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5FD66" w14:textId="21396DF1" w:rsidR="00BA0419" w:rsidRDefault="00BA0419" w:rsidP="001339A5">
      <w:pPr>
        <w:jc w:val="center"/>
        <w:rPr>
          <w:b/>
          <w:bCs/>
        </w:rPr>
      </w:pPr>
      <w:r>
        <w:rPr>
          <w:b/>
          <w:bCs/>
        </w:rPr>
        <w:t xml:space="preserve">MILANO DESIGN WEEK </w:t>
      </w:r>
      <w:r w:rsidR="001339A5" w:rsidRPr="00487CF4">
        <w:rPr>
          <w:b/>
          <w:bCs/>
        </w:rPr>
        <w:t>2026</w:t>
      </w:r>
    </w:p>
    <w:p w14:paraId="5E81EC0E" w14:textId="0DC0B487" w:rsidR="00AA1A4B" w:rsidRPr="00487CF4" w:rsidRDefault="004F34F5" w:rsidP="004F34F5">
      <w:pPr>
        <w:jc w:val="center"/>
        <w:rPr>
          <w:i/>
          <w:iCs/>
        </w:rPr>
      </w:pPr>
      <w:r w:rsidRPr="004F34F5">
        <w:rPr>
          <w:b/>
          <w:bCs/>
        </w:rPr>
        <w:t xml:space="preserve">ENTRA NEL TUO UNIVERSO: </w:t>
      </w:r>
      <w:proofErr w:type="spellStart"/>
      <w:r>
        <w:rPr>
          <w:b/>
          <w:bCs/>
        </w:rPr>
        <w:t>glo</w:t>
      </w:r>
      <w:proofErr w:type="spellEnd"/>
      <w:r w:rsidRPr="004F34F5">
        <w:rPr>
          <w:b/>
          <w:bCs/>
        </w:rPr>
        <w:t xml:space="preserve"> H</w:t>
      </w:r>
      <w:r>
        <w:rPr>
          <w:b/>
          <w:bCs/>
        </w:rPr>
        <w:t>ilo</w:t>
      </w:r>
      <w:r w:rsidRPr="004F34F5">
        <w:rPr>
          <w:b/>
          <w:bCs/>
        </w:rPr>
        <w:t xml:space="preserve"> PRESENTA Y.O.U. </w:t>
      </w:r>
      <w:r w:rsidRPr="00487CF4">
        <w:rPr>
          <w:b/>
          <w:bCs/>
          <w:i/>
          <w:iCs/>
        </w:rPr>
        <w:t>YOUR OWN UNIVERSE</w:t>
      </w:r>
      <w:r w:rsidRPr="004F34F5">
        <w:rPr>
          <w:b/>
          <w:bCs/>
        </w:rPr>
        <w:t xml:space="preserve"> </w:t>
      </w:r>
      <w:r w:rsidR="00252E14">
        <w:rPr>
          <w:b/>
          <w:bCs/>
        </w:rPr>
        <w:t>DEL COLLETTIVO ARTISTICO</w:t>
      </w:r>
      <w:r w:rsidR="00252E14" w:rsidRPr="00252E14">
        <w:rPr>
          <w:b/>
          <w:bCs/>
        </w:rPr>
        <w:t xml:space="preserve"> </w:t>
      </w:r>
      <w:r w:rsidR="00252E14" w:rsidRPr="004D3CEF">
        <w:rPr>
          <w:b/>
          <w:bCs/>
        </w:rPr>
        <w:t>NUMERO CROMATICO</w:t>
      </w:r>
      <w:r w:rsidRPr="00252E14">
        <w:rPr>
          <w:b/>
          <w:bCs/>
        </w:rPr>
        <w:br/>
      </w:r>
      <w:r w:rsidRPr="004F34F5">
        <w:rPr>
          <w:b/>
          <w:bCs/>
        </w:rPr>
        <w:t>E LA SPECIAL EDITIO</w:t>
      </w:r>
      <w:r w:rsidRPr="00A567BB">
        <w:rPr>
          <w:b/>
          <w:bCs/>
        </w:rPr>
        <w:t xml:space="preserve">N </w:t>
      </w:r>
      <w:r w:rsidR="006303C5">
        <w:rPr>
          <w:b/>
          <w:bCs/>
        </w:rPr>
        <w:t xml:space="preserve">DI </w:t>
      </w:r>
      <w:proofErr w:type="spellStart"/>
      <w:r w:rsidR="006303C5">
        <w:rPr>
          <w:b/>
          <w:bCs/>
        </w:rPr>
        <w:t>glo</w:t>
      </w:r>
      <w:proofErr w:type="spellEnd"/>
      <w:r w:rsidR="006303C5">
        <w:rPr>
          <w:b/>
          <w:bCs/>
        </w:rPr>
        <w:t xml:space="preserve"> HILO PLUS DAL DESIGN </w:t>
      </w:r>
      <w:r w:rsidR="005001E7" w:rsidRPr="00A567BB">
        <w:rPr>
          <w:b/>
          <w:bCs/>
        </w:rPr>
        <w:t>ISPIRAT</w:t>
      </w:r>
      <w:r w:rsidR="00DA6712">
        <w:rPr>
          <w:b/>
          <w:bCs/>
        </w:rPr>
        <w:t>O</w:t>
      </w:r>
      <w:r w:rsidR="005001E7" w:rsidRPr="00A567BB">
        <w:rPr>
          <w:b/>
          <w:bCs/>
        </w:rPr>
        <w:t xml:space="preserve"> A</w:t>
      </w:r>
      <w:r w:rsidRPr="00A567BB">
        <w:rPr>
          <w:b/>
          <w:bCs/>
        </w:rPr>
        <w:t xml:space="preserve"> </w:t>
      </w:r>
      <w:proofErr w:type="spellStart"/>
      <w:r w:rsidRPr="00A567BB">
        <w:rPr>
          <w:b/>
          <w:bCs/>
        </w:rPr>
        <w:t>M</w:t>
      </w:r>
      <w:r w:rsidR="006303C5">
        <w:rPr>
          <w:b/>
          <w:bCs/>
        </w:rPr>
        <w:t>c</w:t>
      </w:r>
      <w:r w:rsidRPr="00A567BB">
        <w:rPr>
          <w:b/>
          <w:bCs/>
        </w:rPr>
        <w:t>LAREN</w:t>
      </w:r>
      <w:proofErr w:type="spellEnd"/>
      <w:r w:rsidR="005001E7" w:rsidRPr="00A567BB">
        <w:rPr>
          <w:b/>
          <w:bCs/>
        </w:rPr>
        <w:t xml:space="preserve"> RACING</w:t>
      </w:r>
      <w:r>
        <w:rPr>
          <w:b/>
          <w:bCs/>
        </w:rPr>
        <w:br/>
      </w:r>
      <w:r w:rsidRPr="004F34F5">
        <w:br/>
      </w:r>
      <w:r>
        <w:rPr>
          <w:i/>
          <w:iCs/>
        </w:rPr>
        <w:t>Dal 20 al 26 aprile i</w:t>
      </w:r>
      <w:r w:rsidRPr="004F34F5">
        <w:rPr>
          <w:i/>
          <w:iCs/>
        </w:rPr>
        <w:t xml:space="preserve">n occasione del Fuorisalone, Palazzo Moscova diventa palcoscenico di un’esperienza immersiva firmata Numero Cromatico e del debutto di una </w:t>
      </w:r>
      <w:r w:rsidR="00DA6712">
        <w:rPr>
          <w:i/>
          <w:iCs/>
        </w:rPr>
        <w:t xml:space="preserve">partnership </w:t>
      </w:r>
      <w:r w:rsidRPr="004F34F5">
        <w:rPr>
          <w:i/>
          <w:iCs/>
        </w:rPr>
        <w:t>esclusiva con McLaren che unisce innovazione, tecnologia e design ad alta velocità</w:t>
      </w:r>
    </w:p>
    <w:p w14:paraId="0CCFD4E4" w14:textId="07DA5D6C" w:rsidR="0073385F" w:rsidRDefault="001339A5" w:rsidP="006A2DE1">
      <w:pPr>
        <w:spacing w:line="259" w:lineRule="auto"/>
        <w:jc w:val="both"/>
      </w:pPr>
      <w:r w:rsidRPr="00487CF4">
        <w:rPr>
          <w:i/>
          <w:iCs/>
        </w:rPr>
        <w:t>Milano,</w:t>
      </w:r>
      <w:r w:rsidR="00E60764">
        <w:rPr>
          <w:i/>
          <w:iCs/>
        </w:rPr>
        <w:t xml:space="preserve"> </w:t>
      </w:r>
      <w:r w:rsidR="00984F39">
        <w:rPr>
          <w:i/>
          <w:iCs/>
        </w:rPr>
        <w:t xml:space="preserve">20 </w:t>
      </w:r>
      <w:r w:rsidR="00BA0419">
        <w:rPr>
          <w:i/>
          <w:iCs/>
        </w:rPr>
        <w:t>aprile</w:t>
      </w:r>
      <w:r w:rsidRPr="00487CF4">
        <w:rPr>
          <w:i/>
          <w:iCs/>
        </w:rPr>
        <w:t xml:space="preserve"> 2026</w:t>
      </w:r>
      <w:r w:rsidRPr="00487CF4">
        <w:t xml:space="preserve"> – </w:t>
      </w:r>
      <w:r w:rsidR="001A7F4F">
        <w:t xml:space="preserve">Uno degli appuntamenti milanesi più attesi dell’anno è ormai arrivato: nel capoluogo lombardo è tempo di </w:t>
      </w:r>
      <w:r w:rsidR="001A7F4F">
        <w:rPr>
          <w:b/>
          <w:bCs/>
        </w:rPr>
        <w:t>Design Week</w:t>
      </w:r>
      <w:r w:rsidR="001A7F4F">
        <w:t xml:space="preserve">. Anche quest’anno, </w:t>
      </w:r>
      <w:proofErr w:type="spellStart"/>
      <w:r w:rsidR="001A7F4F" w:rsidRPr="001A7F4F">
        <w:rPr>
          <w:b/>
          <w:bCs/>
        </w:rPr>
        <w:t>glo</w:t>
      </w:r>
      <w:proofErr w:type="spellEnd"/>
      <w:r w:rsidR="001A7F4F" w:rsidRPr="006A2DE1">
        <w:t xml:space="preserve"> – brand di punta di </w:t>
      </w:r>
      <w:r w:rsidR="001A7F4F" w:rsidRPr="001A7F4F">
        <w:rPr>
          <w:b/>
          <w:bCs/>
        </w:rPr>
        <w:t>BAT Italia</w:t>
      </w:r>
      <w:r w:rsidR="001A7F4F" w:rsidRPr="006A2DE1">
        <w:t xml:space="preserve"> nel segmento dei dispositivi scalda stick* per consumatori adulti</w:t>
      </w:r>
      <w:r w:rsidR="001A7F4F">
        <w:t xml:space="preserve"> – sarà tra i protagonisti della manifestazione dedicata al design che animerà la città meneghina, </w:t>
      </w:r>
      <w:r w:rsidR="0073385F">
        <w:t>riconfermando</w:t>
      </w:r>
      <w:r w:rsidR="0073385F" w:rsidRPr="006A2DE1">
        <w:t xml:space="preserve"> la propria vocazione di mecenate </w:t>
      </w:r>
      <w:r w:rsidR="00C70B16">
        <w:t xml:space="preserve">dell’arte </w:t>
      </w:r>
      <w:r w:rsidR="0073385F" w:rsidRPr="006A2DE1">
        <w:t>e</w:t>
      </w:r>
      <w:r w:rsidR="0073385F">
        <w:t xml:space="preserve"> </w:t>
      </w:r>
      <w:r w:rsidR="001A7F4F">
        <w:t xml:space="preserve">svelando al pubblico </w:t>
      </w:r>
      <w:r w:rsidR="0073385F" w:rsidRPr="006A2DE1">
        <w:rPr>
          <w:i/>
          <w:iCs/>
        </w:rPr>
        <w:t xml:space="preserve">Y.O.U. Your </w:t>
      </w:r>
      <w:proofErr w:type="spellStart"/>
      <w:r w:rsidR="0073385F" w:rsidRPr="006A2DE1">
        <w:rPr>
          <w:i/>
          <w:iCs/>
        </w:rPr>
        <w:t>Own</w:t>
      </w:r>
      <w:proofErr w:type="spellEnd"/>
      <w:r w:rsidR="0073385F" w:rsidRPr="006A2DE1">
        <w:rPr>
          <w:i/>
          <w:iCs/>
        </w:rPr>
        <w:t xml:space="preserve"> Universe</w:t>
      </w:r>
      <w:r w:rsidR="0073385F" w:rsidRPr="006A2DE1">
        <w:t xml:space="preserve">: </w:t>
      </w:r>
      <w:r w:rsidR="0073385F">
        <w:t>il</w:t>
      </w:r>
      <w:r w:rsidR="0073385F" w:rsidRPr="006A2DE1">
        <w:t xml:space="preserve"> progetto immersivo e partecipativo </w:t>
      </w:r>
      <w:r w:rsidR="00AA1A4B">
        <w:t>perfettamente in equilibrio tra</w:t>
      </w:r>
      <w:r w:rsidR="0073385F" w:rsidRPr="006A2DE1">
        <w:t xml:space="preserve"> arte, intelligenza artificiale e tecnologia</w:t>
      </w:r>
      <w:r w:rsidR="0073385F">
        <w:t>, f</w:t>
      </w:r>
      <w:r w:rsidR="0073385F" w:rsidRPr="006A2DE1">
        <w:t>irmat</w:t>
      </w:r>
      <w:r w:rsidR="0073385F">
        <w:t>o</w:t>
      </w:r>
      <w:r w:rsidR="0073385F" w:rsidRPr="006A2DE1">
        <w:t xml:space="preserve"> dal collettivo </w:t>
      </w:r>
      <w:r w:rsidR="0073385F" w:rsidRPr="006A2DE1">
        <w:rPr>
          <w:b/>
          <w:bCs/>
        </w:rPr>
        <w:t>Numero Cromatico</w:t>
      </w:r>
      <w:r w:rsidR="0073385F">
        <w:t>.</w:t>
      </w:r>
    </w:p>
    <w:p w14:paraId="1D3F5B8F" w14:textId="526A4E4B" w:rsidR="006A2DE1" w:rsidRDefault="0073385F" w:rsidP="00D311E6">
      <w:pPr>
        <w:spacing w:after="0" w:line="259" w:lineRule="auto"/>
        <w:jc w:val="both"/>
      </w:pPr>
      <w:r w:rsidRPr="006A2DE1">
        <w:rPr>
          <w:b/>
          <w:bCs/>
        </w:rPr>
        <w:t>Dal 20 al 26 aprile</w:t>
      </w:r>
      <w:r w:rsidRPr="006A2DE1">
        <w:t xml:space="preserve">, </w:t>
      </w:r>
      <w:r w:rsidRPr="006A2DE1">
        <w:rPr>
          <w:i/>
          <w:iCs/>
        </w:rPr>
        <w:t>Y.O.U.</w:t>
      </w:r>
      <w:r w:rsidRPr="006A2DE1">
        <w:t xml:space="preserve"> </w:t>
      </w:r>
      <w:r w:rsidRPr="006A2DE1">
        <w:rPr>
          <w:i/>
          <w:iCs/>
        </w:rPr>
        <w:t xml:space="preserve">Your </w:t>
      </w:r>
      <w:proofErr w:type="spellStart"/>
      <w:r w:rsidRPr="006A2DE1">
        <w:rPr>
          <w:i/>
          <w:iCs/>
        </w:rPr>
        <w:t>Own</w:t>
      </w:r>
      <w:proofErr w:type="spellEnd"/>
      <w:r w:rsidRPr="006A2DE1">
        <w:rPr>
          <w:i/>
          <w:iCs/>
        </w:rPr>
        <w:t xml:space="preserve"> Universe</w:t>
      </w:r>
      <w:r w:rsidRPr="006A2DE1">
        <w:t xml:space="preserve"> </w:t>
      </w:r>
      <w:r w:rsidR="00D311E6">
        <w:t>sarà il fulcro del</w:t>
      </w:r>
      <w:r w:rsidRPr="006A2DE1">
        <w:t xml:space="preserve">lo spazio </w:t>
      </w:r>
      <w:proofErr w:type="spellStart"/>
      <w:r w:rsidRPr="006A2DE1">
        <w:t>glo</w:t>
      </w:r>
      <w:proofErr w:type="spellEnd"/>
      <w:r w:rsidRPr="006A2DE1">
        <w:t xml:space="preserve"> a </w:t>
      </w:r>
      <w:r w:rsidRPr="006A2DE1">
        <w:rPr>
          <w:b/>
          <w:bCs/>
        </w:rPr>
        <w:t>Palazzo Moscova</w:t>
      </w:r>
      <w:r w:rsidRPr="006A2DE1">
        <w:t xml:space="preserve">, nel cuore del </w:t>
      </w:r>
      <w:r w:rsidRPr="006A2DE1">
        <w:rPr>
          <w:b/>
          <w:bCs/>
        </w:rPr>
        <w:t xml:space="preserve">Brera Design </w:t>
      </w:r>
      <w:proofErr w:type="spellStart"/>
      <w:r w:rsidRPr="006A2DE1">
        <w:rPr>
          <w:b/>
          <w:bCs/>
        </w:rPr>
        <w:t>District</w:t>
      </w:r>
      <w:proofErr w:type="spellEnd"/>
      <w:r w:rsidRPr="006A2DE1">
        <w:t>, tra gli epicentri più vitali del Fuorisalone</w:t>
      </w:r>
      <w:r>
        <w:t>, nell’ambito del</w:t>
      </w:r>
      <w:r w:rsidR="00D311E6">
        <w:t>l’iniziativa</w:t>
      </w:r>
      <w:r>
        <w:t xml:space="preserve"> </w:t>
      </w:r>
      <w:proofErr w:type="spellStart"/>
      <w:r w:rsidRPr="0073385F">
        <w:rPr>
          <w:b/>
          <w:bCs/>
        </w:rPr>
        <w:t>glo</w:t>
      </w:r>
      <w:proofErr w:type="spellEnd"/>
      <w:r w:rsidRPr="0073385F">
        <w:rPr>
          <w:b/>
          <w:bCs/>
        </w:rPr>
        <w:t xml:space="preserve"> for art</w:t>
      </w:r>
      <w:r>
        <w:t>.</w:t>
      </w:r>
      <w:r w:rsidR="00885F01">
        <w:t xml:space="preserve"> </w:t>
      </w:r>
      <w:r>
        <w:t>L</w:t>
      </w:r>
      <w:r w:rsidR="006A2DE1" w:rsidRPr="006A2DE1">
        <w:t>’installazione</w:t>
      </w:r>
      <w:r>
        <w:t>, che</w:t>
      </w:r>
      <w:r w:rsidR="006A2DE1" w:rsidRPr="006A2DE1">
        <w:t xml:space="preserve"> interpreta il tema del Fuorisalone 2026 “</w:t>
      </w:r>
      <w:r w:rsidR="006A2DE1" w:rsidRPr="006A2DE1">
        <w:rPr>
          <w:i/>
          <w:iCs/>
        </w:rPr>
        <w:t>Essere Progetto</w:t>
      </w:r>
      <w:r w:rsidR="006A2DE1" w:rsidRPr="006A2DE1">
        <w:t xml:space="preserve">”, </w:t>
      </w:r>
      <w:r>
        <w:t xml:space="preserve">dimostra come l’arte possa cambiare pelle attraverso un gesto individuale, totalmente soggettivo, che diviene linguaggio condiviso, e ribalta al contempo </w:t>
      </w:r>
      <w:r w:rsidR="006A2DE1" w:rsidRPr="006A2DE1">
        <w:t xml:space="preserve">il ruolo del pubblico: non più spettatore, ma presenza attiva, parte integrante di un sistema aperto e dinamico, da vivere </w:t>
      </w:r>
      <w:r>
        <w:t>oltre</w:t>
      </w:r>
      <w:r w:rsidR="006A2DE1" w:rsidRPr="006A2DE1">
        <w:t xml:space="preserve"> che da osservare.</w:t>
      </w:r>
    </w:p>
    <w:p w14:paraId="4859EBA3" w14:textId="77777777" w:rsidR="00A56A62" w:rsidRPr="006A2DE1" w:rsidRDefault="00A56A62" w:rsidP="00D311E6">
      <w:pPr>
        <w:spacing w:after="0" w:line="259" w:lineRule="auto"/>
        <w:jc w:val="both"/>
      </w:pPr>
    </w:p>
    <w:p w14:paraId="53212489" w14:textId="233F95BE" w:rsidR="00350BB3" w:rsidRPr="00350BB3" w:rsidRDefault="006A2DE1" w:rsidP="00350BB3">
      <w:pPr>
        <w:spacing w:line="259" w:lineRule="auto"/>
        <w:jc w:val="both"/>
        <w:rPr>
          <w:lang w:val="en-US"/>
        </w:rPr>
      </w:pPr>
      <w:r w:rsidRPr="00C70B16">
        <w:rPr>
          <w:b/>
          <w:bCs/>
          <w:lang w:val="en-US"/>
        </w:rPr>
        <w:t>Y.O.U.</w:t>
      </w:r>
      <w:r w:rsidR="00AA1A4B" w:rsidRPr="00C70B16">
        <w:rPr>
          <w:b/>
          <w:bCs/>
          <w:lang w:val="en-US"/>
        </w:rPr>
        <w:t xml:space="preserve"> </w:t>
      </w:r>
      <w:r w:rsidR="00AA1A4B" w:rsidRPr="00621BA3">
        <w:rPr>
          <w:b/>
          <w:bCs/>
          <w:i/>
          <w:iCs/>
          <w:color w:val="000000" w:themeColor="text1"/>
          <w:lang w:val="en-US"/>
        </w:rPr>
        <w:t>YOUR OWN UNIVERSE</w:t>
      </w:r>
      <w:sdt>
        <w:sdtPr>
          <w:rPr>
            <w:color w:val="000000" w:themeColor="text1"/>
          </w:rPr>
          <w:tag w:val="goog_rdk_4"/>
          <w:id w:val="-1456873540"/>
        </w:sdtPr>
        <w:sdtContent>
          <w:sdt>
            <w:sdtPr>
              <w:rPr>
                <w:color w:val="000000" w:themeColor="text1"/>
              </w:rPr>
              <w:tag w:val="goog_rdk_5"/>
              <w:id w:val="-400459647"/>
            </w:sdtPr>
            <w:sdtContent/>
          </w:sdt>
        </w:sdtContent>
      </w:sdt>
      <w:r w:rsidR="00AA1A4B" w:rsidRPr="00C70B16">
        <w:rPr>
          <w:b/>
          <w:bCs/>
          <w:lang w:val="en-US"/>
        </w:rPr>
        <w:t xml:space="preserve"> </w:t>
      </w:r>
    </w:p>
    <w:p w14:paraId="41B86234" w14:textId="38334DE1" w:rsidR="00350BB3" w:rsidRPr="00350BB3" w:rsidRDefault="00350BB3" w:rsidP="00350BB3">
      <w:pPr>
        <w:spacing w:line="259" w:lineRule="auto"/>
        <w:jc w:val="both"/>
        <w:rPr>
          <w:color w:val="000000" w:themeColor="text1"/>
        </w:rPr>
      </w:pPr>
      <w:r w:rsidRPr="00350BB3">
        <w:rPr>
          <w:b/>
          <w:bCs/>
          <w:color w:val="000000" w:themeColor="text1"/>
        </w:rPr>
        <w:t xml:space="preserve">Y.O.U. Your </w:t>
      </w:r>
      <w:proofErr w:type="spellStart"/>
      <w:r w:rsidRPr="00350BB3">
        <w:rPr>
          <w:b/>
          <w:bCs/>
          <w:color w:val="000000" w:themeColor="text1"/>
        </w:rPr>
        <w:t>Own</w:t>
      </w:r>
      <w:proofErr w:type="spellEnd"/>
      <w:r w:rsidRPr="00350BB3">
        <w:rPr>
          <w:b/>
          <w:bCs/>
          <w:color w:val="000000" w:themeColor="text1"/>
        </w:rPr>
        <w:t xml:space="preserve"> Universe</w:t>
      </w:r>
      <w:r w:rsidRPr="00350BB3">
        <w:rPr>
          <w:color w:val="000000" w:themeColor="text1"/>
        </w:rPr>
        <w:t xml:space="preserve"> ridefinisce il rapporto tra corpo, spazio e linguaggio, trasformando il chiostro di Palazzo Moscova in un paesaggio multisensoriale vivo e in continua evoluzione. L'opera costruisce un paesaggio visivo dinamico, in continua trasformazione, in cui il visitatore non è spettatore esterno ma parte integrante del sistema e della sua dimensione simbolica. Un </w:t>
      </w:r>
      <w:r w:rsidRPr="00350BB3">
        <w:rPr>
          <w:b/>
          <w:bCs/>
          <w:color w:val="000000" w:themeColor="text1"/>
        </w:rPr>
        <w:t>oracolo algoritmico</w:t>
      </w:r>
      <w:r w:rsidRPr="00350BB3">
        <w:rPr>
          <w:color w:val="000000" w:themeColor="text1"/>
        </w:rPr>
        <w:t xml:space="preserve"> – </w:t>
      </w:r>
      <w:r w:rsidRPr="00252E14">
        <w:rPr>
          <w:b/>
          <w:bCs/>
          <w:color w:val="000000" w:themeColor="text1"/>
        </w:rPr>
        <w:t>u</w:t>
      </w:r>
      <w:r w:rsidRPr="00350BB3">
        <w:rPr>
          <w:b/>
          <w:bCs/>
          <w:color w:val="000000" w:themeColor="text1"/>
        </w:rPr>
        <w:t>na sorta di macchina poetica ideata da Numero Cromatico</w:t>
      </w:r>
      <w:r w:rsidRPr="00350BB3">
        <w:rPr>
          <w:color w:val="000000" w:themeColor="text1"/>
        </w:rPr>
        <w:t xml:space="preserve"> – che </w:t>
      </w:r>
      <w:r w:rsidRPr="00350BB3">
        <w:rPr>
          <w:b/>
          <w:bCs/>
          <w:color w:val="000000" w:themeColor="text1"/>
        </w:rPr>
        <w:t>condivide visioni sul futuro</w:t>
      </w:r>
      <w:r w:rsidRPr="00350BB3">
        <w:rPr>
          <w:color w:val="000000" w:themeColor="text1"/>
        </w:rPr>
        <w:t xml:space="preserve">, mettendo in relazione intelligenza artificiale e linguaggio umano. Il pubblico attraversa lo spazio muovendosi all’interno di un ambiente luminoso e immersivo, in cui la luce disegna un paesaggio visivo in continua evoluzione. Al centro, un </w:t>
      </w:r>
      <w:r w:rsidRPr="00252E14">
        <w:rPr>
          <w:b/>
          <w:bCs/>
          <w:color w:val="000000" w:themeColor="text1"/>
        </w:rPr>
        <w:t>g</w:t>
      </w:r>
      <w:r w:rsidRPr="00350BB3">
        <w:rPr>
          <w:b/>
          <w:bCs/>
          <w:color w:val="000000" w:themeColor="text1"/>
        </w:rPr>
        <w:t>rande cerchio interattivo</w:t>
      </w:r>
      <w:r w:rsidRPr="00350BB3">
        <w:rPr>
          <w:color w:val="000000" w:themeColor="text1"/>
        </w:rPr>
        <w:t xml:space="preserve"> – simbolo di connessione e appartenenza – accoglie i visitatori e li invita a partecipare. Qui, la scelta individuale diventa parte di una narrazione collettiva: </w:t>
      </w:r>
      <w:r w:rsidRPr="00350BB3">
        <w:rPr>
          <w:b/>
          <w:bCs/>
          <w:color w:val="000000" w:themeColor="text1"/>
        </w:rPr>
        <w:t>con un gesto, il pubblico seleziona parole che si trasformano in messaggi condivisi, proiettati sulle pareti del chiostro</w:t>
      </w:r>
      <w:r w:rsidRPr="00350BB3">
        <w:rPr>
          <w:color w:val="000000" w:themeColor="text1"/>
        </w:rPr>
        <w:t xml:space="preserve">. Ogni interazione contribuisce a plasmare l’opera, che evolve costantemente attraverso le azioni dei visitatori, dando vita a un paesaggio percettivo dinamico e in divenire. Una rappresentazione di come il futuro non sia una visione astratta, ma un’esperienza che prende forma nella relazione e nelle connessioni, quando le persone passano dall’“io” al “noi”. Attraverso l’arte, la tecnologia diventa strumento di un linguaggio </w:t>
      </w:r>
      <w:r w:rsidRPr="00350BB3">
        <w:rPr>
          <w:color w:val="000000" w:themeColor="text1"/>
        </w:rPr>
        <w:lastRenderedPageBreak/>
        <w:t>poetico e presenza viva: un ponte tra creatività e innovazione che rende ogni visitatore parte integrante dell’opera.</w:t>
      </w:r>
    </w:p>
    <w:p w14:paraId="014AED1C" w14:textId="154BDF4A" w:rsidR="00EC6801" w:rsidRPr="00D46922" w:rsidRDefault="00EC6801" w:rsidP="00893A74">
      <w:pPr>
        <w:spacing w:after="0" w:line="259" w:lineRule="auto"/>
        <w:jc w:val="both"/>
        <w:rPr>
          <w:color w:val="000000" w:themeColor="text1"/>
        </w:rPr>
      </w:pPr>
      <w:r w:rsidRPr="00EC6801">
        <w:rPr>
          <w:color w:val="000000" w:themeColor="text1"/>
        </w:rPr>
        <w:t xml:space="preserve">Tra riflessi e superfici luminose emergono </w:t>
      </w:r>
      <w:r w:rsidR="00515143">
        <w:rPr>
          <w:color w:val="000000" w:themeColor="text1"/>
        </w:rPr>
        <w:t>gli innovativi</w:t>
      </w:r>
      <w:r w:rsidRPr="00EC6801">
        <w:rPr>
          <w:color w:val="000000" w:themeColor="text1"/>
        </w:rPr>
        <w:t xml:space="preserve"> dispositivi </w:t>
      </w:r>
      <w:proofErr w:type="spellStart"/>
      <w:r w:rsidRPr="00EC6801">
        <w:rPr>
          <w:b/>
          <w:bCs/>
          <w:color w:val="000000" w:themeColor="text1"/>
        </w:rPr>
        <w:t>glo</w:t>
      </w:r>
      <w:proofErr w:type="spellEnd"/>
      <w:r w:rsidRPr="00EC6801">
        <w:rPr>
          <w:b/>
          <w:bCs/>
          <w:color w:val="000000" w:themeColor="text1"/>
        </w:rPr>
        <w:t xml:space="preserve"> Hilo</w:t>
      </w:r>
      <w:r w:rsidR="00E571C5">
        <w:rPr>
          <w:b/>
          <w:bCs/>
          <w:color w:val="000000" w:themeColor="text1"/>
        </w:rPr>
        <w:t>**</w:t>
      </w:r>
      <w:r w:rsidRPr="00EC6801">
        <w:rPr>
          <w:color w:val="000000" w:themeColor="text1"/>
        </w:rPr>
        <w:t xml:space="preserve"> e </w:t>
      </w:r>
      <w:proofErr w:type="spellStart"/>
      <w:r w:rsidRPr="00EC6801">
        <w:rPr>
          <w:b/>
          <w:bCs/>
          <w:color w:val="000000" w:themeColor="text1"/>
        </w:rPr>
        <w:t>glo</w:t>
      </w:r>
      <w:proofErr w:type="spellEnd"/>
      <w:r w:rsidRPr="00EC6801">
        <w:rPr>
          <w:b/>
          <w:bCs/>
          <w:color w:val="000000" w:themeColor="text1"/>
        </w:rPr>
        <w:t xml:space="preserve"> Hilo Plus</w:t>
      </w:r>
      <w:r w:rsidR="00E571C5">
        <w:rPr>
          <w:b/>
          <w:bCs/>
          <w:color w:val="000000" w:themeColor="text1"/>
        </w:rPr>
        <w:t>**</w:t>
      </w:r>
      <w:r w:rsidRPr="00EC6801">
        <w:rPr>
          <w:color w:val="000000" w:themeColor="text1"/>
        </w:rPr>
        <w:t xml:space="preserve">, integrati in modo coerente nel racconto visivo: la loro spiccata vocazione alla personalizzazione </w:t>
      </w:r>
      <w:r>
        <w:rPr>
          <w:color w:val="000000" w:themeColor="text1"/>
        </w:rPr>
        <w:t>li avvicina</w:t>
      </w:r>
      <w:r w:rsidRPr="00EC6801">
        <w:rPr>
          <w:color w:val="000000" w:themeColor="text1"/>
        </w:rPr>
        <w:t xml:space="preserve"> </w:t>
      </w:r>
      <w:r>
        <w:rPr>
          <w:color w:val="000000" w:themeColor="text1"/>
        </w:rPr>
        <w:t>al</w:t>
      </w:r>
      <w:r w:rsidRPr="00EC6801">
        <w:rPr>
          <w:color w:val="000000" w:themeColor="text1"/>
        </w:rPr>
        <w:t xml:space="preserve">l’installazione di Numero Cromatico, </w:t>
      </w:r>
      <w:r w:rsidR="00515143">
        <w:rPr>
          <w:color w:val="000000" w:themeColor="text1"/>
        </w:rPr>
        <w:t>con la quale i</w:t>
      </w:r>
      <w:r w:rsidRPr="00EC6801">
        <w:rPr>
          <w:color w:val="000000" w:themeColor="text1"/>
        </w:rPr>
        <w:t xml:space="preserve">l visitatore </w:t>
      </w:r>
      <w:r w:rsidR="00515143">
        <w:rPr>
          <w:color w:val="000000" w:themeColor="text1"/>
        </w:rPr>
        <w:t>può interagire in modo diretto e immediato</w:t>
      </w:r>
      <w:r w:rsidRPr="00EC6801">
        <w:rPr>
          <w:color w:val="000000" w:themeColor="text1"/>
        </w:rPr>
        <w:t xml:space="preserve">, </w:t>
      </w:r>
      <w:r w:rsidR="00515143">
        <w:rPr>
          <w:color w:val="000000" w:themeColor="text1"/>
        </w:rPr>
        <w:t xml:space="preserve">facendo sì che </w:t>
      </w:r>
      <w:r w:rsidRPr="00EC6801">
        <w:rPr>
          <w:color w:val="000000" w:themeColor="text1"/>
        </w:rPr>
        <w:t xml:space="preserve">ogni </w:t>
      </w:r>
      <w:r w:rsidR="00515143">
        <w:rPr>
          <w:color w:val="000000" w:themeColor="text1"/>
        </w:rPr>
        <w:t xml:space="preserve">suo </w:t>
      </w:r>
      <w:r w:rsidRPr="00EC6801">
        <w:rPr>
          <w:color w:val="000000" w:themeColor="text1"/>
        </w:rPr>
        <w:t xml:space="preserve">gesto </w:t>
      </w:r>
      <w:r w:rsidR="00515143">
        <w:rPr>
          <w:color w:val="000000" w:themeColor="text1"/>
        </w:rPr>
        <w:t>possa tradursi</w:t>
      </w:r>
      <w:r w:rsidRPr="00EC6801">
        <w:rPr>
          <w:color w:val="000000" w:themeColor="text1"/>
        </w:rPr>
        <w:t xml:space="preserve"> in un segno distintivo, un</w:t>
      </w:r>
      <w:r w:rsidR="00515143">
        <w:rPr>
          <w:color w:val="000000" w:themeColor="text1"/>
        </w:rPr>
        <w:t xml:space="preserve">’impronta personale </w:t>
      </w:r>
      <w:r w:rsidRPr="00EC6801">
        <w:rPr>
          <w:color w:val="000000" w:themeColor="text1"/>
        </w:rPr>
        <w:t>nello spazio</w:t>
      </w:r>
      <w:r w:rsidR="00515143">
        <w:rPr>
          <w:color w:val="000000" w:themeColor="text1"/>
        </w:rPr>
        <w:t>.</w:t>
      </w:r>
    </w:p>
    <w:p w14:paraId="62B76292" w14:textId="77777777" w:rsidR="00515143" w:rsidRDefault="00515143" w:rsidP="00893A74">
      <w:pPr>
        <w:spacing w:after="0" w:line="259" w:lineRule="auto"/>
        <w:jc w:val="both"/>
        <w:rPr>
          <w:color w:val="000000" w:themeColor="text1"/>
        </w:rPr>
      </w:pPr>
    </w:p>
    <w:p w14:paraId="26163286" w14:textId="471EC24F" w:rsidR="00515143" w:rsidRPr="00B87E63" w:rsidRDefault="00893A74" w:rsidP="003C1F94">
      <w:pPr>
        <w:spacing w:after="0" w:line="259" w:lineRule="auto"/>
        <w:jc w:val="both"/>
        <w:rPr>
          <w:color w:val="000000" w:themeColor="text1"/>
          <w:highlight w:val="yellow"/>
        </w:rPr>
      </w:pPr>
      <w:r w:rsidRPr="00893A74">
        <w:rPr>
          <w:color w:val="000000" w:themeColor="text1"/>
        </w:rPr>
        <w:t>«</w:t>
      </w:r>
      <w:r w:rsidR="00FA10F8" w:rsidRPr="00FA10F8">
        <w:rPr>
          <w:i/>
          <w:iCs/>
          <w:color w:val="000000" w:themeColor="text1"/>
        </w:rPr>
        <w:t xml:space="preserve">Con Y.O.U. e Numero Cromatico, </w:t>
      </w:r>
      <w:proofErr w:type="spellStart"/>
      <w:r w:rsidR="00FA10F8" w:rsidRPr="00FA10F8">
        <w:rPr>
          <w:i/>
          <w:iCs/>
          <w:color w:val="000000" w:themeColor="text1"/>
        </w:rPr>
        <w:t>glo</w:t>
      </w:r>
      <w:proofErr w:type="spellEnd"/>
      <w:r w:rsidR="00FA10F8" w:rsidRPr="00FA10F8">
        <w:rPr>
          <w:i/>
          <w:iCs/>
          <w:color w:val="000000" w:themeColor="text1"/>
        </w:rPr>
        <w:t> </w:t>
      </w:r>
      <w:r w:rsidR="00B74999">
        <w:rPr>
          <w:i/>
          <w:iCs/>
          <w:color w:val="000000" w:themeColor="text1"/>
        </w:rPr>
        <w:t xml:space="preserve">– </w:t>
      </w:r>
      <w:r w:rsidR="00FA10F8" w:rsidRPr="00FA10F8">
        <w:rPr>
          <w:i/>
          <w:iCs/>
          <w:color w:val="000000" w:themeColor="text1"/>
        </w:rPr>
        <w:t xml:space="preserve">con i </w:t>
      </w:r>
      <w:r w:rsidR="00F32DEC">
        <w:rPr>
          <w:i/>
          <w:iCs/>
          <w:color w:val="000000" w:themeColor="text1"/>
        </w:rPr>
        <w:t>dispositivi</w:t>
      </w:r>
      <w:r w:rsidR="00F32DEC" w:rsidRPr="00FA10F8">
        <w:rPr>
          <w:i/>
          <w:iCs/>
          <w:color w:val="000000" w:themeColor="text1"/>
        </w:rPr>
        <w:t xml:space="preserve"> </w:t>
      </w:r>
      <w:proofErr w:type="spellStart"/>
      <w:r w:rsidR="00FA10F8" w:rsidRPr="00FA10F8">
        <w:rPr>
          <w:i/>
          <w:iCs/>
          <w:color w:val="000000" w:themeColor="text1"/>
        </w:rPr>
        <w:t>glo</w:t>
      </w:r>
      <w:proofErr w:type="spellEnd"/>
      <w:r w:rsidR="00FA10F8" w:rsidRPr="00FA10F8">
        <w:rPr>
          <w:i/>
          <w:iCs/>
          <w:color w:val="000000" w:themeColor="text1"/>
        </w:rPr>
        <w:t xml:space="preserve"> Hilo</w:t>
      </w:r>
      <w:r w:rsidR="00B75D21">
        <w:rPr>
          <w:i/>
          <w:iCs/>
          <w:color w:val="000000" w:themeColor="text1"/>
        </w:rPr>
        <w:t>**</w:t>
      </w:r>
      <w:r w:rsidR="00FA10F8" w:rsidRPr="00FA10F8">
        <w:rPr>
          <w:i/>
          <w:iCs/>
          <w:color w:val="000000" w:themeColor="text1"/>
        </w:rPr>
        <w:t xml:space="preserve"> e </w:t>
      </w:r>
      <w:proofErr w:type="spellStart"/>
      <w:r w:rsidR="00FA10F8" w:rsidRPr="00FA10F8">
        <w:rPr>
          <w:i/>
          <w:iCs/>
          <w:color w:val="000000" w:themeColor="text1"/>
        </w:rPr>
        <w:t>glo</w:t>
      </w:r>
      <w:proofErr w:type="spellEnd"/>
      <w:r w:rsidR="00FA10F8" w:rsidRPr="00FA10F8">
        <w:rPr>
          <w:i/>
          <w:iCs/>
          <w:color w:val="000000" w:themeColor="text1"/>
        </w:rPr>
        <w:t xml:space="preserve"> Hilo Plus</w:t>
      </w:r>
      <w:r w:rsidR="00B75D21">
        <w:rPr>
          <w:i/>
          <w:iCs/>
          <w:color w:val="000000" w:themeColor="text1"/>
        </w:rPr>
        <w:t>**</w:t>
      </w:r>
      <w:r w:rsidR="00FA10F8" w:rsidRPr="00FA10F8">
        <w:rPr>
          <w:i/>
          <w:iCs/>
          <w:color w:val="000000" w:themeColor="text1"/>
        </w:rPr>
        <w:t xml:space="preserve"> </w:t>
      </w:r>
      <w:r w:rsidR="00B74999">
        <w:rPr>
          <w:i/>
          <w:iCs/>
          <w:color w:val="000000" w:themeColor="text1"/>
        </w:rPr>
        <w:t>–</w:t>
      </w:r>
      <w:r w:rsidR="00FA10F8" w:rsidRPr="00FA10F8">
        <w:rPr>
          <w:i/>
          <w:iCs/>
          <w:color w:val="000000" w:themeColor="text1"/>
        </w:rPr>
        <w:t xml:space="preserve"> torna al Fuorisalone riaffermando il proprio ruolo di mecenate contemporaneo dell'arte, capace di sostenere e valorizzare nuove forme di espressione artistica. Il progetto unisce arte, design e tecnologia in un’esperienza immersiva che supera i confini dell’intrattenimento e apre a modalità più accessibili, inclusive e partecipative. Al centro dell’installazione, il Cerchio – simbolo iconico del brand – evolve da elemento grafico a spazio fisico e relazionale: una soglia da attraversare e un punto di incontro in cui le persone diventano parte attiva dell’opera, contribuendo a generare connessioni e significati condivisi. Un approccio che riflette la visione di </w:t>
      </w:r>
      <w:proofErr w:type="spellStart"/>
      <w:r w:rsidR="00FA10F8" w:rsidRPr="00FA10F8">
        <w:rPr>
          <w:i/>
          <w:iCs/>
          <w:color w:val="000000" w:themeColor="text1"/>
        </w:rPr>
        <w:t>glo</w:t>
      </w:r>
      <w:proofErr w:type="spellEnd"/>
      <w:r w:rsidR="00FA10F8" w:rsidRPr="00FA10F8">
        <w:rPr>
          <w:i/>
          <w:iCs/>
          <w:color w:val="000000" w:themeColor="text1"/>
        </w:rPr>
        <w:t xml:space="preserve"> verso A Better Tomorrow™, dove innovazione, creatività e accessibilità si incontrano per dare vita a esperienze capaci di creare valore culturale e lasciare un impatto concreto e duraturo nelle comunità</w:t>
      </w:r>
      <w:r w:rsidRPr="00893A74">
        <w:rPr>
          <w:color w:val="000000" w:themeColor="text1"/>
        </w:rPr>
        <w:t>»</w:t>
      </w:r>
      <w:r w:rsidR="00FA10F8">
        <w:rPr>
          <w:i/>
          <w:iCs/>
          <w:color w:val="000000" w:themeColor="text1"/>
        </w:rPr>
        <w:t xml:space="preserve"> </w:t>
      </w:r>
      <w:r w:rsidR="00FA10F8" w:rsidRPr="00FA10F8">
        <w:rPr>
          <w:color w:val="000000" w:themeColor="text1"/>
        </w:rPr>
        <w:t>ha dichiarato</w:t>
      </w:r>
      <w:r w:rsidR="00FA10F8">
        <w:rPr>
          <w:i/>
          <w:iCs/>
          <w:color w:val="000000" w:themeColor="text1"/>
        </w:rPr>
        <w:t xml:space="preserve"> </w:t>
      </w:r>
      <w:r w:rsidR="00AA1A4B" w:rsidRPr="00621BA3">
        <w:rPr>
          <w:b/>
          <w:bCs/>
          <w:color w:val="000000" w:themeColor="text1"/>
        </w:rPr>
        <w:t>Simone Masè, Presidente e Amministratore Delegato di BAT Italia.</w:t>
      </w:r>
    </w:p>
    <w:p w14:paraId="6893FE62" w14:textId="77777777" w:rsidR="003C1F94" w:rsidRDefault="003C1F94" w:rsidP="003C1F94">
      <w:pPr>
        <w:spacing w:after="0" w:line="259" w:lineRule="auto"/>
        <w:jc w:val="both"/>
        <w:rPr>
          <w:color w:val="000000" w:themeColor="text1"/>
        </w:rPr>
      </w:pPr>
    </w:p>
    <w:p w14:paraId="3781B676" w14:textId="68D85D24" w:rsidR="00767BC2" w:rsidRPr="00767BC2" w:rsidRDefault="00893A74" w:rsidP="00C70B16">
      <w:pPr>
        <w:spacing w:line="259" w:lineRule="auto"/>
        <w:jc w:val="both"/>
        <w:rPr>
          <w:color w:val="000000" w:themeColor="text1"/>
        </w:rPr>
      </w:pPr>
      <w:r w:rsidRPr="00893A74">
        <w:rPr>
          <w:color w:val="000000" w:themeColor="text1"/>
        </w:rPr>
        <w:t>«</w:t>
      </w:r>
      <w:r w:rsidR="00C70B16" w:rsidRPr="00C70B16">
        <w:rPr>
          <w:i/>
          <w:iCs/>
          <w:color w:val="000000" w:themeColor="text1"/>
        </w:rPr>
        <w:t>L’opera non offre risposte definitive né significati univoci. Le frasi emergono come possibilità aperte, talvolta enigmatiche, mai completamente traducibili. Proprio questa indicibilità diventa il motore di una reazione proiettiva: ogni visitatore è chiamato a completare il senso attraverso la propria esperienza, a riconoscersi o a prendere distanza, a costruire relazione</w:t>
      </w:r>
      <w:r w:rsidRPr="00893A74">
        <w:rPr>
          <w:color w:val="000000" w:themeColor="text1"/>
        </w:rPr>
        <w:t>»</w:t>
      </w:r>
      <w:r w:rsidR="00AA1A4B" w:rsidRPr="00621BA3">
        <w:rPr>
          <w:color w:val="000000" w:themeColor="text1"/>
        </w:rPr>
        <w:t xml:space="preserve"> </w:t>
      </w:r>
      <w:r w:rsidR="00392F5F">
        <w:rPr>
          <w:color w:val="000000" w:themeColor="text1"/>
        </w:rPr>
        <w:t xml:space="preserve">ha </w:t>
      </w:r>
      <w:r w:rsidR="00AA1A4B" w:rsidRPr="00621BA3">
        <w:rPr>
          <w:color w:val="000000" w:themeColor="text1"/>
        </w:rPr>
        <w:t>commenta</w:t>
      </w:r>
      <w:r w:rsidR="00392F5F">
        <w:rPr>
          <w:color w:val="000000" w:themeColor="text1"/>
        </w:rPr>
        <w:t>to</w:t>
      </w:r>
      <w:r w:rsidR="00AA1A4B" w:rsidRPr="00621BA3">
        <w:rPr>
          <w:color w:val="000000" w:themeColor="text1"/>
        </w:rPr>
        <w:t xml:space="preserve"> il collettivo </w:t>
      </w:r>
      <w:r w:rsidR="00AA1A4B" w:rsidRPr="00621BA3">
        <w:rPr>
          <w:b/>
          <w:bCs/>
          <w:color w:val="000000" w:themeColor="text1"/>
        </w:rPr>
        <w:t>Numero Cromatico</w:t>
      </w:r>
      <w:r w:rsidR="00767BC2">
        <w:rPr>
          <w:color w:val="000000" w:themeColor="text1"/>
        </w:rPr>
        <w:t xml:space="preserve">. </w:t>
      </w:r>
    </w:p>
    <w:p w14:paraId="49E036DB" w14:textId="58FFEB4C" w:rsidR="00AA1A4B" w:rsidRDefault="00AA1A4B" w:rsidP="00DE67CB">
      <w:pPr>
        <w:spacing w:after="0" w:line="259" w:lineRule="auto"/>
        <w:jc w:val="both"/>
        <w:rPr>
          <w:b/>
          <w:bCs/>
          <w:color w:val="000000" w:themeColor="text1"/>
        </w:rPr>
      </w:pPr>
      <w:r w:rsidRPr="00621BA3">
        <w:rPr>
          <w:color w:val="000000" w:themeColor="text1"/>
        </w:rPr>
        <w:t xml:space="preserve">Attraverso la creazione di </w:t>
      </w:r>
      <w:r w:rsidRPr="00621BA3">
        <w:rPr>
          <w:b/>
          <w:bCs/>
          <w:color w:val="000000" w:themeColor="text1"/>
        </w:rPr>
        <w:t>format esperienziali</w:t>
      </w:r>
      <w:r w:rsidRPr="00621BA3">
        <w:rPr>
          <w:color w:val="000000" w:themeColor="text1"/>
        </w:rPr>
        <w:t xml:space="preserve">, </w:t>
      </w:r>
      <w:proofErr w:type="spellStart"/>
      <w:r w:rsidRPr="00621BA3">
        <w:rPr>
          <w:b/>
          <w:bCs/>
          <w:color w:val="000000" w:themeColor="text1"/>
        </w:rPr>
        <w:t>glo</w:t>
      </w:r>
      <w:proofErr w:type="spellEnd"/>
      <w:r w:rsidRPr="00621BA3">
        <w:rPr>
          <w:color w:val="000000" w:themeColor="text1"/>
        </w:rPr>
        <w:t xml:space="preserve"> rafforza il proprio impegno nel creare </w:t>
      </w:r>
      <w:r w:rsidRPr="00621BA3">
        <w:rPr>
          <w:b/>
          <w:bCs/>
          <w:color w:val="000000" w:themeColor="text1"/>
        </w:rPr>
        <w:t>spazi di condivisione memorabili</w:t>
      </w:r>
      <w:r w:rsidRPr="00621BA3">
        <w:rPr>
          <w:color w:val="000000" w:themeColor="text1"/>
        </w:rPr>
        <w:t xml:space="preserve">, capaci di lasciare un segno concreto; una visione che si traduce anche nello sviluppo dei dispositivi </w:t>
      </w:r>
      <w:proofErr w:type="spellStart"/>
      <w:r w:rsidRPr="00621BA3">
        <w:rPr>
          <w:b/>
          <w:bCs/>
          <w:color w:val="000000" w:themeColor="text1"/>
        </w:rPr>
        <w:t>glo</w:t>
      </w:r>
      <w:proofErr w:type="spellEnd"/>
      <w:r w:rsidRPr="00621BA3">
        <w:rPr>
          <w:b/>
          <w:bCs/>
          <w:color w:val="000000" w:themeColor="text1"/>
        </w:rPr>
        <w:t xml:space="preserve"> Hilo</w:t>
      </w:r>
      <w:r w:rsidR="0022150F">
        <w:rPr>
          <w:b/>
          <w:bCs/>
          <w:color w:val="000000" w:themeColor="text1"/>
        </w:rPr>
        <w:t>**</w:t>
      </w:r>
      <w:r w:rsidRPr="00621BA3">
        <w:rPr>
          <w:color w:val="000000" w:themeColor="text1"/>
        </w:rPr>
        <w:t xml:space="preserve"> e </w:t>
      </w:r>
      <w:proofErr w:type="spellStart"/>
      <w:r w:rsidRPr="00621BA3">
        <w:rPr>
          <w:b/>
          <w:bCs/>
          <w:color w:val="000000" w:themeColor="text1"/>
        </w:rPr>
        <w:t>glo</w:t>
      </w:r>
      <w:proofErr w:type="spellEnd"/>
      <w:r w:rsidRPr="00621BA3">
        <w:rPr>
          <w:b/>
          <w:bCs/>
          <w:color w:val="000000" w:themeColor="text1"/>
        </w:rPr>
        <w:t xml:space="preserve"> Hilo Plus</w:t>
      </w:r>
      <w:r w:rsidR="0022150F">
        <w:rPr>
          <w:b/>
          <w:bCs/>
          <w:color w:val="000000" w:themeColor="text1"/>
        </w:rPr>
        <w:t>**</w:t>
      </w:r>
      <w:r w:rsidRPr="00621BA3">
        <w:rPr>
          <w:color w:val="000000" w:themeColor="text1"/>
        </w:rPr>
        <w:t xml:space="preserve">, i più avanzati mai realizzati dal </w:t>
      </w:r>
      <w:proofErr w:type="gramStart"/>
      <w:r w:rsidRPr="00621BA3">
        <w:rPr>
          <w:color w:val="000000" w:themeColor="text1"/>
        </w:rPr>
        <w:t>brand</w:t>
      </w:r>
      <w:proofErr w:type="gramEnd"/>
      <w:r w:rsidRPr="00621BA3">
        <w:rPr>
          <w:color w:val="000000" w:themeColor="text1"/>
        </w:rPr>
        <w:t xml:space="preserve">, progettati per offrire ai consumatori adulti un’esperienza superiore, grazie a </w:t>
      </w:r>
      <w:r w:rsidRPr="00621BA3">
        <w:rPr>
          <w:b/>
          <w:bCs/>
          <w:color w:val="000000" w:themeColor="text1"/>
        </w:rPr>
        <w:t>funzionalità innovative</w:t>
      </w:r>
      <w:r w:rsidRPr="00621BA3">
        <w:rPr>
          <w:color w:val="000000" w:themeColor="text1"/>
        </w:rPr>
        <w:t xml:space="preserve"> e a un </w:t>
      </w:r>
      <w:r w:rsidRPr="00621BA3">
        <w:rPr>
          <w:b/>
          <w:bCs/>
          <w:color w:val="000000" w:themeColor="text1"/>
        </w:rPr>
        <w:t>design raffinato e distintivo.</w:t>
      </w:r>
    </w:p>
    <w:p w14:paraId="66FE1169" w14:textId="77777777" w:rsidR="00DE67CB" w:rsidRDefault="00DE67CB" w:rsidP="00DE67CB">
      <w:pPr>
        <w:spacing w:after="0" w:line="259" w:lineRule="auto"/>
        <w:jc w:val="both"/>
        <w:rPr>
          <w:b/>
          <w:bCs/>
          <w:color w:val="000000" w:themeColor="text1"/>
        </w:rPr>
      </w:pPr>
    </w:p>
    <w:p w14:paraId="23EA02FB" w14:textId="7938560D" w:rsidR="005001E7" w:rsidRPr="00A567BB" w:rsidRDefault="003C1F94" w:rsidP="005001E7">
      <w:pPr>
        <w:spacing w:line="259" w:lineRule="auto"/>
        <w:jc w:val="both"/>
        <w:rPr>
          <w:b/>
          <w:bCs/>
          <w:color w:val="000000" w:themeColor="text1"/>
        </w:rPr>
      </w:pPr>
      <w:r w:rsidRPr="00621BA3">
        <w:rPr>
          <w:b/>
          <w:bCs/>
          <w:color w:val="000000" w:themeColor="text1"/>
        </w:rPr>
        <w:t>PERFORMANCE, DESIGN E INNOVAZIONE</w:t>
      </w:r>
      <w:r w:rsidRPr="00DA6712">
        <w:rPr>
          <w:b/>
          <w:bCs/>
          <w:color w:val="000000" w:themeColor="text1"/>
        </w:rPr>
        <w:t xml:space="preserve">: </w:t>
      </w:r>
      <w:r w:rsidR="005001E7" w:rsidRPr="00DA6712">
        <w:rPr>
          <w:b/>
          <w:bCs/>
          <w:color w:val="000000" w:themeColor="text1"/>
        </w:rPr>
        <w:t xml:space="preserve">LA NUOVA LIMITED EDITION DI </w:t>
      </w:r>
      <w:proofErr w:type="spellStart"/>
      <w:r w:rsidR="005001E7" w:rsidRPr="00DA6712">
        <w:rPr>
          <w:b/>
          <w:bCs/>
          <w:color w:val="000000" w:themeColor="text1"/>
        </w:rPr>
        <w:t>glo</w:t>
      </w:r>
      <w:proofErr w:type="spellEnd"/>
      <w:r w:rsidR="005001E7" w:rsidRPr="00DA6712">
        <w:rPr>
          <w:b/>
          <w:bCs/>
          <w:color w:val="000000" w:themeColor="text1"/>
        </w:rPr>
        <w:t xml:space="preserve"> HILO PLUS DAL DESIGN ISPIRATO A </w:t>
      </w:r>
      <w:proofErr w:type="spellStart"/>
      <w:r w:rsidR="005001E7" w:rsidRPr="00DA6712">
        <w:rPr>
          <w:b/>
          <w:bCs/>
          <w:color w:val="000000" w:themeColor="text1"/>
        </w:rPr>
        <w:t>M</w:t>
      </w:r>
      <w:r w:rsidR="006303C5" w:rsidRPr="00DA6712">
        <w:rPr>
          <w:b/>
          <w:bCs/>
          <w:color w:val="000000" w:themeColor="text1"/>
        </w:rPr>
        <w:t>c</w:t>
      </w:r>
      <w:r w:rsidR="005001E7" w:rsidRPr="00DA6712">
        <w:rPr>
          <w:b/>
          <w:bCs/>
          <w:color w:val="000000" w:themeColor="text1"/>
        </w:rPr>
        <w:t>LAREN</w:t>
      </w:r>
      <w:proofErr w:type="spellEnd"/>
      <w:r w:rsidR="005001E7" w:rsidRPr="00DA6712">
        <w:rPr>
          <w:b/>
          <w:bCs/>
          <w:color w:val="000000" w:themeColor="text1"/>
        </w:rPr>
        <w:t xml:space="preserve"> RACING</w:t>
      </w:r>
      <w:r w:rsidR="005001E7" w:rsidRPr="00A567BB">
        <w:rPr>
          <w:b/>
          <w:bCs/>
          <w:color w:val="000000" w:themeColor="text1"/>
        </w:rPr>
        <w:t xml:space="preserve"> </w:t>
      </w:r>
    </w:p>
    <w:p w14:paraId="0871B638" w14:textId="77777777" w:rsidR="00523C38" w:rsidRDefault="00AA1A4B" w:rsidP="00523C38">
      <w:pPr>
        <w:spacing w:line="259" w:lineRule="auto"/>
        <w:jc w:val="both"/>
        <w:rPr>
          <w:color w:val="000000" w:themeColor="text1"/>
        </w:rPr>
      </w:pPr>
      <w:r w:rsidRPr="00A567BB">
        <w:rPr>
          <w:color w:val="000000" w:themeColor="text1"/>
        </w:rPr>
        <w:t xml:space="preserve">La Milano Design Week 2026 </w:t>
      </w:r>
      <w:r w:rsidR="003C1F94" w:rsidRPr="00A567BB">
        <w:rPr>
          <w:color w:val="000000" w:themeColor="text1"/>
        </w:rPr>
        <w:t>costituisce</w:t>
      </w:r>
      <w:r w:rsidRPr="00A567BB">
        <w:rPr>
          <w:color w:val="000000" w:themeColor="text1"/>
        </w:rPr>
        <w:t xml:space="preserve"> inoltre l'occasione per </w:t>
      </w:r>
      <w:r w:rsidR="005001E7" w:rsidRPr="00A567BB">
        <w:rPr>
          <w:color w:val="000000" w:themeColor="text1"/>
        </w:rPr>
        <w:t xml:space="preserve">svelare </w:t>
      </w:r>
      <w:r w:rsidRPr="00A567BB">
        <w:rPr>
          <w:color w:val="000000" w:themeColor="text1"/>
        </w:rPr>
        <w:t xml:space="preserve">un </w:t>
      </w:r>
      <w:r w:rsidR="003C1F94" w:rsidRPr="00A567BB">
        <w:rPr>
          <w:color w:val="000000" w:themeColor="text1"/>
        </w:rPr>
        <w:t>nuovo importante progetto</w:t>
      </w:r>
      <w:r w:rsidRPr="00A567BB">
        <w:rPr>
          <w:color w:val="000000" w:themeColor="text1"/>
        </w:rPr>
        <w:t>:</w:t>
      </w:r>
      <w:r w:rsidR="003C1F94" w:rsidRPr="00A567BB">
        <w:rPr>
          <w:color w:val="000000" w:themeColor="text1"/>
        </w:rPr>
        <w:t xml:space="preserve"> </w:t>
      </w:r>
      <w:proofErr w:type="spellStart"/>
      <w:r w:rsidR="003C1F94" w:rsidRPr="00A567BB">
        <w:rPr>
          <w:b/>
          <w:bCs/>
          <w:color w:val="000000" w:themeColor="text1"/>
        </w:rPr>
        <w:t>glo</w:t>
      </w:r>
      <w:proofErr w:type="spellEnd"/>
      <w:r w:rsidR="003C1F94" w:rsidRPr="00A567BB">
        <w:rPr>
          <w:color w:val="000000" w:themeColor="text1"/>
        </w:rPr>
        <w:t xml:space="preserve"> presenta </w:t>
      </w:r>
      <w:r w:rsidR="005001E7" w:rsidRPr="00A567BB">
        <w:rPr>
          <w:color w:val="000000" w:themeColor="text1"/>
        </w:rPr>
        <w:t>un</w:t>
      </w:r>
      <w:r w:rsidR="00100C95">
        <w:rPr>
          <w:color w:val="000000" w:themeColor="text1"/>
        </w:rPr>
        <w:t xml:space="preserve">a </w:t>
      </w:r>
      <w:r w:rsidR="009D72B8">
        <w:rPr>
          <w:color w:val="000000" w:themeColor="text1"/>
        </w:rPr>
        <w:t>L</w:t>
      </w:r>
      <w:r w:rsidR="00100C95">
        <w:rPr>
          <w:color w:val="000000" w:themeColor="text1"/>
        </w:rPr>
        <w:t xml:space="preserve">imited </w:t>
      </w:r>
      <w:r w:rsidR="009D72B8">
        <w:rPr>
          <w:color w:val="000000" w:themeColor="text1"/>
        </w:rPr>
        <w:t>E</w:t>
      </w:r>
      <w:r w:rsidR="00100C95">
        <w:rPr>
          <w:color w:val="000000" w:themeColor="text1"/>
        </w:rPr>
        <w:t>dition</w:t>
      </w:r>
      <w:r w:rsidR="009D72B8">
        <w:rPr>
          <w:color w:val="000000" w:themeColor="text1"/>
        </w:rPr>
        <w:t xml:space="preserve"> di </w:t>
      </w:r>
      <w:proofErr w:type="spellStart"/>
      <w:r w:rsidR="009D72B8">
        <w:rPr>
          <w:color w:val="000000" w:themeColor="text1"/>
        </w:rPr>
        <w:t>glo</w:t>
      </w:r>
      <w:proofErr w:type="spellEnd"/>
      <w:r w:rsidR="009D72B8">
        <w:rPr>
          <w:color w:val="000000" w:themeColor="text1"/>
        </w:rPr>
        <w:t xml:space="preserve"> Hilo Plus</w:t>
      </w:r>
      <w:r w:rsidR="0077509E">
        <w:rPr>
          <w:color w:val="000000" w:themeColor="text1"/>
        </w:rPr>
        <w:t>**</w:t>
      </w:r>
      <w:r w:rsidR="005001E7" w:rsidRPr="00A567BB">
        <w:rPr>
          <w:color w:val="000000" w:themeColor="text1"/>
        </w:rPr>
        <w:t xml:space="preserve"> </w:t>
      </w:r>
      <w:r w:rsidR="006303C5" w:rsidRPr="00DA6712">
        <w:rPr>
          <w:color w:val="000000" w:themeColor="text1"/>
        </w:rPr>
        <w:t xml:space="preserve">dal design </w:t>
      </w:r>
      <w:r w:rsidR="005001E7" w:rsidRPr="00DA6712">
        <w:rPr>
          <w:color w:val="000000" w:themeColor="text1"/>
        </w:rPr>
        <w:t>ispirat</w:t>
      </w:r>
      <w:r w:rsidR="006303C5" w:rsidRPr="00DA6712">
        <w:rPr>
          <w:color w:val="000000" w:themeColor="text1"/>
        </w:rPr>
        <w:t>o</w:t>
      </w:r>
      <w:r w:rsidR="005001E7" w:rsidRPr="00DA6712">
        <w:rPr>
          <w:color w:val="000000" w:themeColor="text1"/>
        </w:rPr>
        <w:t xml:space="preserve"> a </w:t>
      </w:r>
      <w:r w:rsidR="003C1F94" w:rsidRPr="00DA6712">
        <w:rPr>
          <w:b/>
          <w:bCs/>
          <w:color w:val="000000" w:themeColor="text1"/>
        </w:rPr>
        <w:t>McLaren</w:t>
      </w:r>
      <w:r w:rsidR="005001E7" w:rsidRPr="00DA6712">
        <w:rPr>
          <w:b/>
          <w:bCs/>
          <w:color w:val="000000" w:themeColor="text1"/>
        </w:rPr>
        <w:t xml:space="preserve"> Racing</w:t>
      </w:r>
      <w:r w:rsidR="003C1F94" w:rsidRPr="00DA6712">
        <w:rPr>
          <w:color w:val="000000" w:themeColor="text1"/>
        </w:rPr>
        <w:t xml:space="preserve">, il </w:t>
      </w:r>
      <w:proofErr w:type="gramStart"/>
      <w:r w:rsidR="003C1F94" w:rsidRPr="00DA6712">
        <w:rPr>
          <w:color w:val="000000" w:themeColor="text1"/>
        </w:rPr>
        <w:t>brand</w:t>
      </w:r>
      <w:proofErr w:type="gramEnd"/>
      <w:r w:rsidR="005001E7" w:rsidRPr="00DA6712">
        <w:rPr>
          <w:color w:val="000000" w:themeColor="text1"/>
        </w:rPr>
        <w:t xml:space="preserve"> sinonimo di prestazioni tecnologiche, design avanzato e continua ricerca della perfezione</w:t>
      </w:r>
      <w:r w:rsidR="003C1F94" w:rsidRPr="00DA6712">
        <w:rPr>
          <w:color w:val="000000" w:themeColor="text1"/>
        </w:rPr>
        <w:t>.</w:t>
      </w:r>
      <w:r w:rsidR="006303C5" w:rsidRPr="00DA6712">
        <w:rPr>
          <w:color w:val="000000" w:themeColor="text1"/>
        </w:rPr>
        <w:t xml:space="preserve"> Questa ispirazione si riflette in un’esclusiva Edizione Limitata del dispositivo </w:t>
      </w:r>
      <w:proofErr w:type="spellStart"/>
      <w:r w:rsidR="006303C5" w:rsidRPr="00DA6712">
        <w:rPr>
          <w:color w:val="000000" w:themeColor="text1"/>
        </w:rPr>
        <w:t>glo</w:t>
      </w:r>
      <w:proofErr w:type="spellEnd"/>
      <w:r w:rsidR="006303C5" w:rsidRPr="00DA6712">
        <w:rPr>
          <w:color w:val="000000" w:themeColor="text1"/>
        </w:rPr>
        <w:t xml:space="preserve"> Hilo Plus, l’ultima generazione dei prodotti </w:t>
      </w:r>
      <w:proofErr w:type="spellStart"/>
      <w:r w:rsidR="006303C5" w:rsidRPr="00DA6712">
        <w:rPr>
          <w:color w:val="000000" w:themeColor="text1"/>
        </w:rPr>
        <w:t>glo</w:t>
      </w:r>
      <w:proofErr w:type="spellEnd"/>
      <w:r w:rsidR="006303C5" w:rsidRPr="00DA6712">
        <w:rPr>
          <w:color w:val="000000" w:themeColor="text1"/>
        </w:rPr>
        <w:t>, in cui l’estetica trae spunto dal mondo di McLaren Racing.</w:t>
      </w:r>
    </w:p>
    <w:p w14:paraId="14396631" w14:textId="0C4FCD8F" w:rsidR="00DC184A" w:rsidRPr="00621BA3" w:rsidRDefault="001D2980" w:rsidP="005001E7">
      <w:pPr>
        <w:spacing w:line="259" w:lineRule="auto"/>
        <w:jc w:val="both"/>
        <w:rPr>
          <w:color w:val="000000" w:themeColor="text1"/>
        </w:rPr>
      </w:pPr>
      <w:r w:rsidRPr="00BF38DF">
        <w:rPr>
          <w:color w:val="000000" w:themeColor="text1"/>
        </w:rPr>
        <w:lastRenderedPageBreak/>
        <w:t>«</w:t>
      </w:r>
      <w:r w:rsidRPr="004D3CEF">
        <w:rPr>
          <w:i/>
          <w:iCs/>
          <w:color w:val="000000" w:themeColor="text1"/>
        </w:rPr>
        <w:t xml:space="preserve">Ci rende molto fieri aver </w:t>
      </w:r>
      <w:r w:rsidR="000A5DA8">
        <w:rPr>
          <w:i/>
          <w:iCs/>
          <w:color w:val="000000" w:themeColor="text1"/>
        </w:rPr>
        <w:t>realizzato</w:t>
      </w:r>
      <w:r w:rsidR="000A5DA8" w:rsidRPr="004D3CEF">
        <w:rPr>
          <w:i/>
          <w:iCs/>
          <w:color w:val="000000" w:themeColor="text1"/>
        </w:rPr>
        <w:t xml:space="preserve"> </w:t>
      </w:r>
      <w:r w:rsidRPr="004D3CEF">
        <w:rPr>
          <w:i/>
          <w:iCs/>
        </w:rPr>
        <w:t>questa Limited Edition</w:t>
      </w:r>
      <w:r w:rsidR="000218F3">
        <w:rPr>
          <w:i/>
          <w:iCs/>
        </w:rPr>
        <w:t xml:space="preserve"> di </w:t>
      </w:r>
      <w:proofErr w:type="spellStart"/>
      <w:r w:rsidR="000218F3">
        <w:rPr>
          <w:i/>
          <w:iCs/>
        </w:rPr>
        <w:t>glo</w:t>
      </w:r>
      <w:proofErr w:type="spellEnd"/>
      <w:r w:rsidR="000218F3">
        <w:rPr>
          <w:i/>
          <w:iCs/>
        </w:rPr>
        <w:t xml:space="preserve"> Hilo Plus</w:t>
      </w:r>
      <w:r w:rsidRPr="004D3CEF">
        <w:rPr>
          <w:i/>
          <w:iCs/>
        </w:rPr>
        <w:t xml:space="preserve">, </w:t>
      </w:r>
      <w:r w:rsidR="00C13F7E" w:rsidRPr="004D3CEF">
        <w:rPr>
          <w:color w:val="000000" w:themeColor="text1"/>
        </w:rPr>
        <w:t>espressione concreta di una collaborazione ormai consolidata tra BAT Italia e McLaren Racing, che continua a evolversi nel tempo</w:t>
      </w:r>
      <w:r w:rsidR="00BF38DF" w:rsidRPr="00BF38DF">
        <w:rPr>
          <w:i/>
          <w:iCs/>
        </w:rPr>
        <w:t>.</w:t>
      </w:r>
      <w:r w:rsidR="00BF38DF">
        <w:rPr>
          <w:i/>
          <w:iCs/>
        </w:rPr>
        <w:t xml:space="preserve"> Un percorso condiviso </w:t>
      </w:r>
      <w:r w:rsidRPr="004D3CEF">
        <w:rPr>
          <w:i/>
          <w:iCs/>
        </w:rPr>
        <w:t xml:space="preserve">che ci ha permesso di tradurre l’eccellenza di McLaren Racing in un’esperienza </w:t>
      </w:r>
      <w:r w:rsidR="00BF38DF">
        <w:rPr>
          <w:i/>
          <w:iCs/>
        </w:rPr>
        <w:t>tangibile</w:t>
      </w:r>
      <w:r w:rsidRPr="004D3CEF">
        <w:rPr>
          <w:i/>
          <w:iCs/>
        </w:rPr>
        <w:t xml:space="preserve"> per i nostri consumatori. Questa </w:t>
      </w:r>
      <w:r w:rsidR="00BF38DF">
        <w:rPr>
          <w:i/>
          <w:iCs/>
        </w:rPr>
        <w:t>partnership rap</w:t>
      </w:r>
      <w:r w:rsidRPr="004D3CEF">
        <w:rPr>
          <w:i/>
          <w:iCs/>
        </w:rPr>
        <w:t>presenta per noi un passo naturale che ci ha portato a unire</w:t>
      </w:r>
      <w:r w:rsidR="006303C5">
        <w:rPr>
          <w:i/>
          <w:iCs/>
        </w:rPr>
        <w:t xml:space="preserve"> </w:t>
      </w:r>
      <w:r w:rsidRPr="004D3CEF">
        <w:rPr>
          <w:i/>
          <w:iCs/>
        </w:rPr>
        <w:t>design distintivo e spirito pionieristico per dare vita a un prodotto in grado di andare oltre il solo aspetto della funzionalità</w:t>
      </w:r>
      <w:r w:rsidR="00BE343E">
        <w:rPr>
          <w:i/>
          <w:iCs/>
        </w:rPr>
        <w:t xml:space="preserve"> e diventare </w:t>
      </w:r>
      <w:r w:rsidRPr="004D3CEF">
        <w:rPr>
          <w:i/>
          <w:iCs/>
        </w:rPr>
        <w:t>espressione di stile e personalità</w:t>
      </w:r>
      <w:r w:rsidRPr="00893A74">
        <w:rPr>
          <w:color w:val="000000" w:themeColor="text1"/>
        </w:rPr>
        <w:t>»</w:t>
      </w:r>
      <w:r>
        <w:rPr>
          <w:color w:val="000000" w:themeColor="text1"/>
        </w:rPr>
        <w:t xml:space="preserve"> </w:t>
      </w:r>
      <w:r w:rsidRPr="00FA10F8">
        <w:rPr>
          <w:color w:val="000000" w:themeColor="text1"/>
        </w:rPr>
        <w:t xml:space="preserve">ha </w:t>
      </w:r>
      <w:r>
        <w:rPr>
          <w:color w:val="000000" w:themeColor="text1"/>
        </w:rPr>
        <w:t xml:space="preserve">sottolineato </w:t>
      </w:r>
      <w:r w:rsidRPr="00621BA3">
        <w:rPr>
          <w:b/>
          <w:bCs/>
          <w:color w:val="000000" w:themeColor="text1"/>
        </w:rPr>
        <w:t>Simone Masè</w:t>
      </w:r>
      <w:r>
        <w:rPr>
          <w:color w:val="000000" w:themeColor="text1"/>
        </w:rPr>
        <w:t xml:space="preserve">, </w:t>
      </w:r>
      <w:r w:rsidRPr="00621BA3">
        <w:rPr>
          <w:b/>
          <w:bCs/>
          <w:color w:val="000000" w:themeColor="text1"/>
        </w:rPr>
        <w:t>Presidente e Amministratore Delegato di BAT Italia</w:t>
      </w:r>
      <w:r w:rsidRPr="005E5356">
        <w:rPr>
          <w:color w:val="000000" w:themeColor="text1"/>
        </w:rPr>
        <w:t>.</w:t>
      </w:r>
    </w:p>
    <w:p w14:paraId="3FE4C9F7" w14:textId="657343E6" w:rsidR="00E3644A" w:rsidRPr="00DA6712" w:rsidRDefault="004A5A03" w:rsidP="00E3644A">
      <w:pPr>
        <w:spacing w:after="0" w:line="259" w:lineRule="auto"/>
        <w:jc w:val="both"/>
        <w:rPr>
          <w:color w:val="000000" w:themeColor="text1"/>
        </w:rPr>
      </w:pPr>
      <w:proofErr w:type="spellStart"/>
      <w:r>
        <w:rPr>
          <w:b/>
          <w:bCs/>
          <w:color w:val="000000" w:themeColor="text1"/>
        </w:rPr>
        <w:t>glo</w:t>
      </w:r>
      <w:proofErr w:type="spellEnd"/>
      <w:r>
        <w:rPr>
          <w:b/>
          <w:bCs/>
          <w:color w:val="000000" w:themeColor="text1"/>
        </w:rPr>
        <w:t xml:space="preserve"> </w:t>
      </w:r>
      <w:r w:rsidR="00E3644A" w:rsidRPr="00350BB3">
        <w:rPr>
          <w:b/>
          <w:bCs/>
          <w:color w:val="000000" w:themeColor="text1"/>
        </w:rPr>
        <w:t>Hilo Plus</w:t>
      </w:r>
      <w:r w:rsidR="006303C5">
        <w:rPr>
          <w:b/>
          <w:bCs/>
          <w:color w:val="000000" w:themeColor="text1"/>
        </w:rPr>
        <w:t xml:space="preserve"> </w:t>
      </w:r>
      <w:r w:rsidR="006303C5" w:rsidRPr="00DA6712">
        <w:rPr>
          <w:b/>
          <w:bCs/>
          <w:color w:val="000000" w:themeColor="text1"/>
        </w:rPr>
        <w:t>dal design</w:t>
      </w:r>
      <w:r w:rsidR="00E3644A" w:rsidRPr="00DA6712">
        <w:rPr>
          <w:b/>
          <w:bCs/>
          <w:color w:val="000000" w:themeColor="text1"/>
        </w:rPr>
        <w:t xml:space="preserve"> </w:t>
      </w:r>
      <w:r w:rsidRPr="00DA6712">
        <w:rPr>
          <w:b/>
          <w:bCs/>
          <w:color w:val="000000" w:themeColor="text1"/>
        </w:rPr>
        <w:t>ispirat</w:t>
      </w:r>
      <w:r w:rsidR="006303C5" w:rsidRPr="00DA6712">
        <w:rPr>
          <w:b/>
          <w:bCs/>
          <w:color w:val="000000" w:themeColor="text1"/>
        </w:rPr>
        <w:t>o</w:t>
      </w:r>
      <w:r w:rsidRPr="00DA6712">
        <w:rPr>
          <w:b/>
          <w:bCs/>
          <w:color w:val="000000" w:themeColor="text1"/>
        </w:rPr>
        <w:t xml:space="preserve"> a </w:t>
      </w:r>
      <w:r w:rsidR="00E3644A" w:rsidRPr="00DA6712">
        <w:rPr>
          <w:b/>
          <w:bCs/>
          <w:color w:val="000000" w:themeColor="text1"/>
        </w:rPr>
        <w:t>McLaren</w:t>
      </w:r>
      <w:r w:rsidRPr="00DA6712">
        <w:rPr>
          <w:b/>
          <w:bCs/>
          <w:color w:val="000000" w:themeColor="text1"/>
        </w:rPr>
        <w:t xml:space="preserve"> Racing</w:t>
      </w:r>
      <w:r w:rsidR="00E3644A" w:rsidRPr="00DA6712">
        <w:rPr>
          <w:color w:val="000000" w:themeColor="text1"/>
        </w:rPr>
        <w:t xml:space="preserve"> </w:t>
      </w:r>
      <w:r w:rsidR="002C4824" w:rsidRPr="00DA6712">
        <w:rPr>
          <w:color w:val="000000" w:themeColor="text1"/>
        </w:rPr>
        <w:t>sarà accompagnat</w:t>
      </w:r>
      <w:r w:rsidR="00252E14" w:rsidRPr="00DA6712">
        <w:rPr>
          <w:color w:val="000000" w:themeColor="text1"/>
        </w:rPr>
        <w:t>a</w:t>
      </w:r>
      <w:r w:rsidR="002C4824" w:rsidRPr="00DA6712">
        <w:rPr>
          <w:color w:val="000000" w:themeColor="text1"/>
        </w:rPr>
        <w:t xml:space="preserve"> da un </w:t>
      </w:r>
      <w:r w:rsidR="00E3644A" w:rsidRPr="00DA6712">
        <w:rPr>
          <w:color w:val="000000" w:themeColor="text1"/>
        </w:rPr>
        <w:t xml:space="preserve">esclusivo kit composto da un dispositivo Hilo Plus in edizione limitata, una raffinata custodia protettiva e un’elegante docking station, progettata per ricaricare il </w:t>
      </w:r>
      <w:proofErr w:type="gramStart"/>
      <w:r w:rsidR="00E3644A" w:rsidRPr="00DA6712">
        <w:rPr>
          <w:color w:val="000000" w:themeColor="text1"/>
        </w:rPr>
        <w:t>device</w:t>
      </w:r>
      <w:proofErr w:type="gramEnd"/>
      <w:r w:rsidR="00E3644A" w:rsidRPr="00DA6712">
        <w:rPr>
          <w:color w:val="000000" w:themeColor="text1"/>
        </w:rPr>
        <w:t xml:space="preserve"> con semplicità.</w:t>
      </w:r>
    </w:p>
    <w:p w14:paraId="4724E1E5" w14:textId="2E3F05BE" w:rsidR="00E3644A" w:rsidRDefault="00E3644A" w:rsidP="00E3644A">
      <w:pPr>
        <w:spacing w:after="0" w:line="259" w:lineRule="auto"/>
        <w:jc w:val="both"/>
        <w:rPr>
          <w:color w:val="000000" w:themeColor="text1"/>
        </w:rPr>
      </w:pPr>
      <w:r w:rsidRPr="00DA6712">
        <w:rPr>
          <w:color w:val="000000" w:themeColor="text1"/>
        </w:rPr>
        <w:t xml:space="preserve">Ogni dettaglio racconta una storia di bellezza, dinamismo e connessione, frutto di una </w:t>
      </w:r>
      <w:r w:rsidR="006303C5" w:rsidRPr="00DA6712">
        <w:rPr>
          <w:color w:val="000000" w:themeColor="text1"/>
        </w:rPr>
        <w:t xml:space="preserve">partnership </w:t>
      </w:r>
      <w:r w:rsidRPr="00DA6712">
        <w:rPr>
          <w:color w:val="000000" w:themeColor="text1"/>
        </w:rPr>
        <w:t>cond</w:t>
      </w:r>
      <w:r w:rsidRPr="00350BB3">
        <w:rPr>
          <w:color w:val="000000" w:themeColor="text1"/>
        </w:rPr>
        <w:t xml:space="preserve">ivisa che si </w:t>
      </w:r>
      <w:r w:rsidR="009A064E">
        <w:rPr>
          <w:color w:val="000000" w:themeColor="text1"/>
        </w:rPr>
        <w:t xml:space="preserve">rinnova nel tempo e si </w:t>
      </w:r>
      <w:r w:rsidRPr="00350BB3">
        <w:rPr>
          <w:color w:val="000000" w:themeColor="text1"/>
        </w:rPr>
        <w:t>traduce in</w:t>
      </w:r>
      <w:r w:rsidR="009A064E">
        <w:rPr>
          <w:color w:val="000000" w:themeColor="text1"/>
        </w:rPr>
        <w:t xml:space="preserve"> una costante ricerca del</w:t>
      </w:r>
      <w:r w:rsidRPr="00350BB3">
        <w:rPr>
          <w:color w:val="000000" w:themeColor="text1"/>
        </w:rPr>
        <w:t xml:space="preserve">la perfezione e </w:t>
      </w:r>
      <w:r w:rsidR="009A064E">
        <w:rPr>
          <w:color w:val="000000" w:themeColor="text1"/>
        </w:rPr>
        <w:t>nella volontà di</w:t>
      </w:r>
      <w:r w:rsidRPr="00350BB3">
        <w:rPr>
          <w:color w:val="000000" w:themeColor="text1"/>
        </w:rPr>
        <w:t xml:space="preserve"> superare i limiti.</w:t>
      </w:r>
    </w:p>
    <w:p w14:paraId="3641D004" w14:textId="77777777" w:rsidR="009A064E" w:rsidRPr="00E3644A" w:rsidRDefault="009A064E" w:rsidP="00E3644A">
      <w:pPr>
        <w:spacing w:after="0" w:line="259" w:lineRule="auto"/>
        <w:jc w:val="both"/>
        <w:rPr>
          <w:color w:val="000000" w:themeColor="text1"/>
        </w:rPr>
      </w:pPr>
    </w:p>
    <w:p w14:paraId="21345A56" w14:textId="77777777" w:rsidR="00AD4270" w:rsidRPr="00DE67CB" w:rsidRDefault="00AD4270" w:rsidP="00AD4270">
      <w:pPr>
        <w:spacing w:after="0" w:line="276" w:lineRule="auto"/>
        <w:jc w:val="center"/>
        <w:rPr>
          <w:rFonts w:ascii="Aptos" w:eastAsia="Quattrocento Sans" w:hAnsi="Aptos" w:cs="Arial"/>
          <w:b/>
          <w:bCs/>
          <w:color w:val="000000"/>
        </w:rPr>
      </w:pPr>
      <w:proofErr w:type="spellStart"/>
      <w:r w:rsidRPr="00DE67CB">
        <w:rPr>
          <w:rFonts w:ascii="Aptos" w:eastAsia="Quattrocento Sans" w:hAnsi="Aptos" w:cs="Arial"/>
          <w:b/>
          <w:bCs/>
          <w:color w:val="000000"/>
        </w:rPr>
        <w:t>glo</w:t>
      </w:r>
      <w:proofErr w:type="spellEnd"/>
      <w:r w:rsidRPr="00DE67CB">
        <w:rPr>
          <w:rFonts w:ascii="Aptos" w:eastAsia="Quattrocento Sans" w:hAnsi="Aptos" w:cs="Arial"/>
          <w:b/>
          <w:bCs/>
          <w:color w:val="000000"/>
        </w:rPr>
        <w:t xml:space="preserve"> @ Milano Design Week 2026</w:t>
      </w:r>
    </w:p>
    <w:p w14:paraId="707A5D52" w14:textId="77777777" w:rsidR="00AD4270" w:rsidRPr="00DE67CB" w:rsidRDefault="00AD4270" w:rsidP="00AD4270">
      <w:pPr>
        <w:spacing w:after="0" w:line="276" w:lineRule="auto"/>
        <w:jc w:val="center"/>
        <w:rPr>
          <w:rFonts w:ascii="Aptos" w:eastAsia="Quattrocento Sans" w:hAnsi="Aptos" w:cs="Arial"/>
          <w:b/>
        </w:rPr>
      </w:pPr>
      <w:r w:rsidRPr="00DE67CB">
        <w:rPr>
          <w:rFonts w:ascii="Aptos" w:eastAsia="Quattrocento Sans" w:hAnsi="Aptos" w:cs="Arial"/>
          <w:color w:val="000000"/>
        </w:rPr>
        <w:t xml:space="preserve">Y.O.U. </w:t>
      </w:r>
      <w:r w:rsidRPr="00DE67CB">
        <w:rPr>
          <w:rFonts w:ascii="Aptos" w:eastAsia="Quattrocento Sans" w:hAnsi="Aptos" w:cs="Arial"/>
          <w:i/>
          <w:iCs/>
          <w:color w:val="000000"/>
        </w:rPr>
        <w:t xml:space="preserve">Your </w:t>
      </w:r>
      <w:proofErr w:type="spellStart"/>
      <w:r w:rsidRPr="00DE67CB">
        <w:rPr>
          <w:rFonts w:ascii="Aptos" w:eastAsia="Quattrocento Sans" w:hAnsi="Aptos" w:cs="Arial"/>
          <w:i/>
          <w:iCs/>
          <w:color w:val="000000"/>
        </w:rPr>
        <w:t>Own</w:t>
      </w:r>
      <w:proofErr w:type="spellEnd"/>
      <w:r w:rsidRPr="00DE67CB">
        <w:rPr>
          <w:rFonts w:ascii="Aptos" w:eastAsia="Quattrocento Sans" w:hAnsi="Aptos" w:cs="Arial"/>
          <w:i/>
          <w:iCs/>
          <w:color w:val="000000"/>
        </w:rPr>
        <w:t xml:space="preserve"> Universe</w:t>
      </w:r>
      <w:r w:rsidRPr="00DE67CB">
        <w:rPr>
          <w:rFonts w:ascii="Aptos" w:eastAsia="Quattrocento Sans" w:hAnsi="Aptos" w:cs="Arial"/>
          <w:color w:val="000000"/>
        </w:rPr>
        <w:t xml:space="preserve"> di Numero Cromatico</w:t>
      </w:r>
    </w:p>
    <w:p w14:paraId="215B08F4" w14:textId="77777777" w:rsidR="00AD4270" w:rsidRPr="00DE67CB" w:rsidRDefault="00AD4270" w:rsidP="00AD4270">
      <w:pPr>
        <w:spacing w:after="0" w:line="276" w:lineRule="auto"/>
        <w:jc w:val="center"/>
        <w:rPr>
          <w:rFonts w:ascii="Aptos" w:eastAsia="Quattrocento Sans" w:hAnsi="Aptos" w:cs="Arial"/>
          <w:b/>
        </w:rPr>
      </w:pPr>
      <w:r w:rsidRPr="00DE67CB">
        <w:rPr>
          <w:rFonts w:ascii="Aptos" w:eastAsia="Quattrocento Sans" w:hAnsi="Aptos" w:cs="Arial"/>
          <w:b/>
        </w:rPr>
        <w:t xml:space="preserve">20 – 26 </w:t>
      </w:r>
      <w:proofErr w:type="gramStart"/>
      <w:r w:rsidRPr="00DE67CB">
        <w:rPr>
          <w:rFonts w:ascii="Aptos" w:eastAsia="Quattrocento Sans" w:hAnsi="Aptos" w:cs="Arial"/>
          <w:b/>
        </w:rPr>
        <w:t>Aprile</w:t>
      </w:r>
      <w:proofErr w:type="gramEnd"/>
    </w:p>
    <w:p w14:paraId="36397730" w14:textId="559E3EA2" w:rsidR="00DE67CB" w:rsidRPr="00DE67CB" w:rsidRDefault="00AD4270" w:rsidP="00DE67CB">
      <w:pPr>
        <w:spacing w:after="0" w:line="276" w:lineRule="auto"/>
        <w:jc w:val="center"/>
        <w:rPr>
          <w:rFonts w:ascii="Aptos" w:eastAsia="Quattrocento Sans" w:hAnsi="Aptos" w:cs="Arial"/>
        </w:rPr>
      </w:pPr>
      <w:r w:rsidRPr="00DE67CB">
        <w:rPr>
          <w:rFonts w:ascii="Aptos" w:eastAsia="Quattrocento Sans" w:hAnsi="Aptos" w:cs="Arial"/>
        </w:rPr>
        <w:t>Palazzo Moscova, Via della Moscova 18, Milano</w:t>
      </w:r>
    </w:p>
    <w:p w14:paraId="67797947" w14:textId="613E13D4" w:rsidR="00AD4270" w:rsidRPr="00DE67CB" w:rsidRDefault="00AD4270" w:rsidP="00AD4270">
      <w:pPr>
        <w:spacing w:after="0" w:line="276" w:lineRule="auto"/>
        <w:jc w:val="center"/>
        <w:rPr>
          <w:rFonts w:ascii="Aptos" w:eastAsia="Quattrocento Sans" w:hAnsi="Aptos" w:cs="Arial"/>
          <w:b/>
        </w:rPr>
      </w:pPr>
      <w:r w:rsidRPr="00DE67CB">
        <w:rPr>
          <w:rFonts w:ascii="Aptos" w:eastAsia="Quattrocento Sans" w:hAnsi="Aptos" w:cs="Arial"/>
          <w:b/>
        </w:rPr>
        <w:t>Orari di apertura</w:t>
      </w:r>
      <w:r w:rsidR="009A064E">
        <w:rPr>
          <w:rFonts w:ascii="Aptos" w:eastAsia="Quattrocento Sans" w:hAnsi="Aptos" w:cs="Arial"/>
          <w:b/>
        </w:rPr>
        <w:t xml:space="preserve"> al pubblico</w:t>
      </w:r>
    </w:p>
    <w:p w14:paraId="3A2E96D3" w14:textId="77777777" w:rsidR="00AD4270" w:rsidRPr="00DE67CB" w:rsidRDefault="00AD4270" w:rsidP="00AD4270">
      <w:pPr>
        <w:spacing w:after="0" w:line="276" w:lineRule="auto"/>
        <w:jc w:val="center"/>
        <w:rPr>
          <w:rFonts w:ascii="Aptos" w:eastAsia="Quattrocento Sans" w:hAnsi="Aptos" w:cs="Arial"/>
        </w:rPr>
      </w:pPr>
      <w:r w:rsidRPr="00F36FCF">
        <w:rPr>
          <w:rFonts w:ascii="Aptos" w:eastAsia="Quattrocento Sans" w:hAnsi="Aptos" w:cs="Arial"/>
        </w:rPr>
        <w:t>20 aprile 14:00–18:00</w:t>
      </w:r>
    </w:p>
    <w:p w14:paraId="285CE410" w14:textId="77777777" w:rsidR="00AD4270" w:rsidRPr="00F36FCF" w:rsidRDefault="00AD4270" w:rsidP="00AD4270">
      <w:pPr>
        <w:spacing w:after="0" w:line="276" w:lineRule="auto"/>
        <w:jc w:val="center"/>
        <w:rPr>
          <w:rFonts w:ascii="Aptos" w:eastAsia="Quattrocento Sans" w:hAnsi="Aptos" w:cs="Arial"/>
        </w:rPr>
      </w:pPr>
      <w:r w:rsidRPr="00DE67CB">
        <w:rPr>
          <w:rFonts w:ascii="Aptos" w:eastAsia="Quattrocento Sans" w:hAnsi="Aptos" w:cs="Arial"/>
        </w:rPr>
        <w:t xml:space="preserve">dal </w:t>
      </w:r>
      <w:r w:rsidRPr="00F36FCF">
        <w:rPr>
          <w:rFonts w:ascii="Aptos" w:eastAsia="Quattrocento Sans" w:hAnsi="Aptos" w:cs="Arial"/>
        </w:rPr>
        <w:t>2</w:t>
      </w:r>
      <w:r w:rsidRPr="00DE67CB">
        <w:rPr>
          <w:rFonts w:ascii="Aptos" w:eastAsia="Quattrocento Sans" w:hAnsi="Aptos" w:cs="Arial"/>
        </w:rPr>
        <w:t>1 al</w:t>
      </w:r>
      <w:r w:rsidRPr="00F36FCF">
        <w:rPr>
          <w:rFonts w:ascii="Aptos" w:eastAsia="Quattrocento Sans" w:hAnsi="Aptos" w:cs="Arial"/>
        </w:rPr>
        <w:t xml:space="preserve"> 26 aprile 10:00–20:00</w:t>
      </w:r>
    </w:p>
    <w:p w14:paraId="4AE6F4C6" w14:textId="662B30E5" w:rsidR="00DE67CB" w:rsidRPr="00610D45" w:rsidRDefault="00AD4270" w:rsidP="00610D45">
      <w:pPr>
        <w:spacing w:after="0" w:line="276" w:lineRule="auto"/>
        <w:jc w:val="center"/>
        <w:rPr>
          <w:rFonts w:ascii="Aptos" w:eastAsia="Quattrocento Sans" w:hAnsi="Aptos" w:cs="Arial"/>
        </w:rPr>
      </w:pPr>
      <w:r w:rsidRPr="00F36FCF">
        <w:rPr>
          <w:rFonts w:ascii="Aptos" w:eastAsia="Quattrocento Sans" w:hAnsi="Aptos" w:cs="Arial"/>
        </w:rPr>
        <w:t xml:space="preserve">Info </w:t>
      </w:r>
      <w:r w:rsidRPr="00F36FCF">
        <w:rPr>
          <w:rFonts w:ascii="Aptos" w:eastAsia="Quattrocento Sans" w:hAnsi="Aptos" w:cs="Arial"/>
          <w:color w:val="0070C0"/>
        </w:rPr>
        <w:t>myglo.it</w:t>
      </w:r>
    </w:p>
    <w:p w14:paraId="6B7494BA" w14:textId="32D5B0A8" w:rsidR="001339A5" w:rsidRPr="00717F07" w:rsidRDefault="001339A5" w:rsidP="001339A5">
      <w:pPr>
        <w:jc w:val="both"/>
        <w:rPr>
          <w:rFonts w:ascii="Arial" w:eastAsia="Aptos" w:hAnsi="Arial" w:cs="Arial"/>
          <w:sz w:val="22"/>
          <w:szCs w:val="22"/>
        </w:rPr>
      </w:pPr>
      <w:r w:rsidRPr="00717F07">
        <w:rPr>
          <w:rFonts w:ascii="Arial" w:eastAsia="Aptos" w:hAnsi="Arial" w:cs="Arial"/>
          <w:sz w:val="22"/>
          <w:szCs w:val="22"/>
        </w:rPr>
        <w:t>--</w:t>
      </w:r>
    </w:p>
    <w:p w14:paraId="727AA27F" w14:textId="77777777" w:rsidR="001339A5" w:rsidRPr="00717F07" w:rsidRDefault="001339A5" w:rsidP="001339A5">
      <w:pPr>
        <w:rPr>
          <w:rFonts w:ascii="Arial" w:eastAsia="Aptos" w:hAnsi="Arial" w:cs="Arial"/>
          <w:sz w:val="16"/>
          <w:szCs w:val="16"/>
        </w:rPr>
      </w:pPr>
      <w:r w:rsidRPr="00717F07">
        <w:rPr>
          <w:rFonts w:ascii="Arial" w:eastAsia="Aptos" w:hAnsi="Arial" w:cs="Arial"/>
          <w:sz w:val="16"/>
          <w:szCs w:val="16"/>
        </w:rPr>
        <w:t xml:space="preserve">*18+ </w:t>
      </w:r>
      <w:proofErr w:type="spellStart"/>
      <w:r w:rsidRPr="00717F07">
        <w:rPr>
          <w:rFonts w:ascii="Arial" w:eastAsia="Aptos" w:hAnsi="Arial" w:cs="Arial"/>
          <w:sz w:val="16"/>
          <w:szCs w:val="16"/>
        </w:rPr>
        <w:t>only</w:t>
      </w:r>
      <w:proofErr w:type="spellEnd"/>
      <w:r w:rsidRPr="00717F07">
        <w:rPr>
          <w:rFonts w:ascii="Arial" w:eastAsia="Aptos" w:hAnsi="Arial" w:cs="Arial"/>
          <w:sz w:val="16"/>
          <w:szCs w:val="16"/>
        </w:rPr>
        <w:t xml:space="preserve">. Prodotto destinato esclusivamente a consumatori adulti. Questo prodotto contiene nicotina, che crea dipendenza. </w:t>
      </w:r>
    </w:p>
    <w:p w14:paraId="7F1B0902" w14:textId="041A1C21" w:rsidR="001339A5" w:rsidRPr="00D64727" w:rsidRDefault="002C4824" w:rsidP="001339A5">
      <w:pPr>
        <w:tabs>
          <w:tab w:val="left" w:pos="1236"/>
          <w:tab w:val="left" w:pos="3624"/>
        </w:tabs>
        <w:rPr>
          <w:rFonts w:ascii="Quattrocento Sans" w:eastAsia="Aptos" w:hAnsi="Quattrocento Sans" w:cs="Arial"/>
          <w:sz w:val="16"/>
          <w:szCs w:val="16"/>
        </w:rPr>
      </w:pPr>
      <w:r>
        <w:rPr>
          <w:rFonts w:ascii="Quattrocento Sans" w:eastAsia="Aptos" w:hAnsi="Quattrocento Sans" w:cs="Arial"/>
          <w:b/>
          <w:bCs/>
          <w:sz w:val="16"/>
          <w:szCs w:val="16"/>
        </w:rPr>
        <w:t>**</w:t>
      </w:r>
      <w:r w:rsidR="001339A5" w:rsidRPr="00717F07">
        <w:rPr>
          <w:rFonts w:ascii="Quattrocento Sans" w:eastAsia="Aptos" w:hAnsi="Quattrocento Sans" w:cs="Arial"/>
          <w:b/>
          <w:bCs/>
          <w:sz w:val="16"/>
          <w:szCs w:val="16"/>
        </w:rPr>
        <w:t xml:space="preserve">About </w:t>
      </w:r>
      <w:proofErr w:type="spellStart"/>
      <w:r w:rsidR="001339A5" w:rsidRPr="00717F07">
        <w:rPr>
          <w:rFonts w:ascii="Quattrocento Sans" w:eastAsia="Aptos" w:hAnsi="Quattrocento Sans" w:cs="Arial"/>
          <w:b/>
          <w:bCs/>
          <w:sz w:val="16"/>
          <w:szCs w:val="16"/>
        </w:rPr>
        <w:t>glo</w:t>
      </w:r>
      <w:proofErr w:type="spellEnd"/>
    </w:p>
    <w:p w14:paraId="4B357EAC" w14:textId="77777777" w:rsidR="001339A5" w:rsidRPr="00D64727" w:rsidRDefault="001339A5" w:rsidP="001339A5">
      <w:pPr>
        <w:jc w:val="both"/>
        <w:rPr>
          <w:rFonts w:ascii="Quattrocento Sans" w:eastAsia="Aptos" w:hAnsi="Quattrocento Sans" w:cs="Arial"/>
          <w:i/>
          <w:iCs/>
          <w:sz w:val="16"/>
          <w:szCs w:val="16"/>
        </w:rPr>
      </w:pPr>
      <w:proofErr w:type="spellStart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>glo</w:t>
      </w:r>
      <w:proofErr w:type="spellEnd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 è il </w:t>
      </w:r>
      <w:proofErr w:type="gramStart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>brand</w:t>
      </w:r>
      <w:proofErr w:type="gramEnd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 di punta di BAT Italia dei dispositivi per stick* da scaldare destinati a fumatori adulti. I nuovi dispositivi Hilo e Hilo Plus, grazie alla tecnologia </w:t>
      </w:r>
      <w:proofErr w:type="spellStart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>Turbostart</w:t>
      </w:r>
      <w:proofErr w:type="spellEnd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™, che combina </w:t>
      </w:r>
      <w:r w:rsidRPr="00D64727">
        <w:rPr>
          <w:rFonts w:ascii="Quattrocento Sans" w:eastAsia="Aptos" w:hAnsi="Quattrocento Sans" w:cs="Arial"/>
          <w:b/>
          <w:bCs/>
          <w:i/>
          <w:iCs/>
          <w:sz w:val="16"/>
          <w:szCs w:val="16"/>
        </w:rPr>
        <w:t>onde infrarossi e riscaldamento a resistenza</w:t>
      </w:r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, assicurano un’esperienza uniforme e costante fin dal primo utilizzo. Ciò che rende questo dispositivo ancora più unico è la presenza del </w:t>
      </w:r>
      <w:r w:rsidRPr="00D64727">
        <w:rPr>
          <w:rFonts w:ascii="Quattrocento Sans" w:eastAsia="Aptos" w:hAnsi="Quattrocento Sans" w:cs="Arial"/>
          <w:b/>
          <w:bCs/>
          <w:i/>
          <w:iCs/>
          <w:sz w:val="16"/>
          <w:szCs w:val="16"/>
        </w:rPr>
        <w:t xml:space="preserve">display </w:t>
      </w:r>
      <w:proofErr w:type="spellStart"/>
      <w:r w:rsidRPr="00D64727">
        <w:rPr>
          <w:rFonts w:ascii="Quattrocento Sans" w:eastAsia="Aptos" w:hAnsi="Quattrocento Sans" w:cs="Arial"/>
          <w:b/>
          <w:bCs/>
          <w:i/>
          <w:iCs/>
          <w:sz w:val="16"/>
          <w:szCs w:val="16"/>
        </w:rPr>
        <w:t>Easyview</w:t>
      </w:r>
      <w:proofErr w:type="spellEnd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™ che semplifica ogni interazione ed </w:t>
      </w:r>
      <w:proofErr w:type="spellStart"/>
      <w:r w:rsidRPr="00D64727">
        <w:rPr>
          <w:rFonts w:ascii="Quattrocento Sans" w:eastAsia="Aptos" w:hAnsi="Quattrocento Sans" w:cs="Arial"/>
          <w:b/>
          <w:bCs/>
          <w:i/>
          <w:iCs/>
          <w:sz w:val="16"/>
          <w:szCs w:val="16"/>
        </w:rPr>
        <w:t>Easyview</w:t>
      </w:r>
      <w:proofErr w:type="spellEnd"/>
      <w:r w:rsidRPr="00D64727">
        <w:rPr>
          <w:rFonts w:ascii="Quattrocento Sans" w:eastAsia="Aptos" w:hAnsi="Quattrocento Sans" w:cs="Arial"/>
          <w:b/>
          <w:bCs/>
          <w:i/>
          <w:iCs/>
          <w:sz w:val="16"/>
          <w:szCs w:val="16"/>
        </w:rPr>
        <w:t>™ Touchscreen</w:t>
      </w:r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 per la versione Plus. Hilo e Hilo Plus hanno un design compatto, moderno e disponibile in sette colori distintivi.</w:t>
      </w:r>
    </w:p>
    <w:p w14:paraId="157F963A" w14:textId="78A12C74" w:rsidR="00610D45" w:rsidRDefault="001339A5" w:rsidP="001339A5">
      <w:pPr>
        <w:jc w:val="both"/>
        <w:rPr>
          <w:rFonts w:ascii="Quattrocento Sans" w:eastAsia="Aptos" w:hAnsi="Quattrocento Sans" w:cs="Arial"/>
          <w:i/>
          <w:iCs/>
          <w:sz w:val="16"/>
          <w:szCs w:val="16"/>
        </w:rPr>
      </w:pPr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*stick di tabacco o di erbe a base di </w:t>
      </w:r>
      <w:proofErr w:type="spellStart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>rooibos</w:t>
      </w:r>
      <w:proofErr w:type="spellEnd"/>
      <w:r w:rsidRPr="00D64727">
        <w:rPr>
          <w:rFonts w:ascii="Quattrocento Sans" w:eastAsia="Aptos" w:hAnsi="Quattrocento Sans" w:cs="Arial"/>
          <w:i/>
          <w:iCs/>
          <w:sz w:val="16"/>
          <w:szCs w:val="16"/>
        </w:rPr>
        <w:t xml:space="preserve"> contenenti nicotina, sostanza che crea dipendenza.</w:t>
      </w:r>
    </w:p>
    <w:p w14:paraId="10D728D9" w14:textId="77777777" w:rsidR="000D24F9" w:rsidRDefault="000D24F9" w:rsidP="001339A5">
      <w:pPr>
        <w:jc w:val="both"/>
        <w:rPr>
          <w:rFonts w:ascii="Quattrocento Sans" w:eastAsia="Aptos" w:hAnsi="Quattrocento Sans" w:cs="Arial"/>
          <w:i/>
          <w:iCs/>
          <w:sz w:val="16"/>
          <w:szCs w:val="16"/>
        </w:rPr>
      </w:pPr>
    </w:p>
    <w:p w14:paraId="1C4C115B" w14:textId="77777777" w:rsidR="000D24F9" w:rsidRDefault="000D24F9" w:rsidP="001339A5">
      <w:pPr>
        <w:jc w:val="both"/>
        <w:rPr>
          <w:rFonts w:ascii="Quattrocento Sans" w:eastAsia="Aptos" w:hAnsi="Quattrocento Sans" w:cs="Arial"/>
          <w:i/>
          <w:iCs/>
          <w:sz w:val="16"/>
          <w:szCs w:val="16"/>
        </w:rPr>
      </w:pPr>
    </w:p>
    <w:tbl>
      <w:tblPr>
        <w:tblW w:w="962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1"/>
        <w:gridCol w:w="4811"/>
      </w:tblGrid>
      <w:tr w:rsidR="00BA0419" w:rsidRPr="00F0390D" w14:paraId="37E81F4B" w14:textId="77777777">
        <w:trPr>
          <w:trHeight w:val="300"/>
        </w:trPr>
        <w:tc>
          <w:tcPr>
            <w:tcW w:w="4811" w:type="dxa"/>
          </w:tcPr>
          <w:p w14:paraId="7B954D1F" w14:textId="77777777" w:rsidR="00BA0419" w:rsidRPr="00F0390D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b/>
                <w:color w:val="000000"/>
                <w:sz w:val="18"/>
                <w:szCs w:val="18"/>
                <w:lang w:eastAsia="it-IT"/>
              </w:rPr>
              <w:t>Per maggiori informazioni</w:t>
            </w:r>
          </w:p>
          <w:p w14:paraId="27CCF99B" w14:textId="28023B14" w:rsidR="00BA0419" w:rsidRPr="006303C5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b/>
                <w:color w:val="000000"/>
                <w:sz w:val="16"/>
                <w:szCs w:val="16"/>
                <w:lang w:eastAsia="it-IT"/>
              </w:rPr>
              <w:t xml:space="preserve">Ufficio stampa: INC – Istituto Nazionale Comunicazione </w:t>
            </w:r>
            <w:r w:rsidRPr="00F0390D">
              <w:rPr>
                <w:rFonts w:ascii="Calibri" w:eastAsia="Quattrocento Sans" w:hAnsi="Calibri" w:cs="Calibri"/>
                <w:b/>
                <w:color w:val="000000"/>
                <w:sz w:val="16"/>
                <w:szCs w:val="16"/>
                <w:lang w:eastAsia="it-IT"/>
              </w:rPr>
              <w:br/>
            </w:r>
            <w:r w:rsidR="00C46E83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 xml:space="preserve">Nicoletta Fabio </w:t>
            </w:r>
          </w:p>
          <w:p w14:paraId="45F3E70B" w14:textId="77777777" w:rsidR="00C46E83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</w:pPr>
            <w:r w:rsidRPr="00CC5981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Mob. 34</w:t>
            </w:r>
            <w:r w:rsidR="00C46E83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2 6232637</w:t>
            </w:r>
          </w:p>
          <w:p w14:paraId="2AF61EFB" w14:textId="673F84FD" w:rsidR="00BA0419" w:rsidRPr="00CC5981" w:rsidRDefault="00C46E83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</w:pPr>
            <w:hyperlink r:id="rId6" w:history="1">
              <w:r w:rsidRPr="00C46E83">
                <w:rPr>
                  <w:rStyle w:val="Collegamentoipertestuale"/>
                  <w:rFonts w:ascii="Calibri" w:eastAsia="Quattrocento Sans" w:hAnsi="Calibri" w:cs="Calibri"/>
                  <w:color w:val="0070C0"/>
                  <w:sz w:val="16"/>
                  <w:szCs w:val="16"/>
                  <w:lang w:eastAsia="it-IT"/>
                </w:rPr>
                <w:t>n.fabio@inc-comunicazione.it</w:t>
              </w:r>
            </w:hyperlink>
            <w:r w:rsidRPr="00C46E83">
              <w:rPr>
                <w:rFonts w:ascii="Calibri" w:eastAsia="Quattrocento Sans" w:hAnsi="Calibri" w:cs="Calibri"/>
                <w:color w:val="0070C0"/>
                <w:sz w:val="16"/>
                <w:szCs w:val="16"/>
                <w:lang w:eastAsia="it-IT"/>
              </w:rPr>
              <w:t xml:space="preserve"> </w:t>
            </w:r>
            <w:r w:rsidR="00BA0419" w:rsidRPr="00CC5981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br/>
            </w:r>
          </w:p>
          <w:p w14:paraId="3F0F50BC" w14:textId="040DA93D" w:rsidR="00BA0419" w:rsidRPr="00F0390D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Valentina Barlacchi</w:t>
            </w: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br/>
              <w:t>Mob. 3</w:t>
            </w:r>
            <w:r w:rsidR="00523C38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42 1475377</w:t>
            </w: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br/>
            </w:r>
            <w:hyperlink r:id="rId7">
              <w:r w:rsidRPr="00F0390D">
                <w:rPr>
                  <w:rFonts w:ascii="Calibri" w:eastAsia="Quattrocento Sans" w:hAnsi="Calibri" w:cs="Calibri"/>
                  <w:color w:val="0563C1"/>
                  <w:sz w:val="16"/>
                  <w:szCs w:val="16"/>
                  <w:u w:val="single"/>
                  <w:lang w:eastAsia="it-IT"/>
                </w:rPr>
                <w:t>v.barlacchi@inc-comunicazione.it</w:t>
              </w:r>
            </w:hyperlink>
          </w:p>
        </w:tc>
        <w:tc>
          <w:tcPr>
            <w:tcW w:w="4811" w:type="dxa"/>
          </w:tcPr>
          <w:p w14:paraId="10F02E85" w14:textId="0AF755D9" w:rsidR="00BA0419" w:rsidRPr="00F0390D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b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b/>
                <w:color w:val="000000"/>
                <w:sz w:val="16"/>
                <w:szCs w:val="16"/>
                <w:lang w:eastAsia="it-IT"/>
              </w:rPr>
              <w:br/>
              <w:t>BAT Italia – Consumer</w:t>
            </w:r>
          </w:p>
          <w:p w14:paraId="69355B76" w14:textId="77777777" w:rsidR="00BA0419" w:rsidRPr="00F0390D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Marta Ferrari</w:t>
            </w:r>
            <w:r w:rsidRPr="00F0390D">
              <w:rPr>
                <w:rFonts w:ascii="Calibri" w:eastAsia="Quattrocento Sans" w:hAnsi="Calibri" w:cs="Calibri"/>
                <w:color w:val="000000"/>
                <w:sz w:val="18"/>
                <w:szCs w:val="18"/>
                <w:lang w:eastAsia="it-IT"/>
              </w:rPr>
              <w:t xml:space="preserve"> </w:t>
            </w: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– NC Digital, Media &amp; PR Manager</w:t>
            </w:r>
          </w:p>
          <w:p w14:paraId="3F02B215" w14:textId="77777777" w:rsidR="00BA0419" w:rsidRPr="00F0390D" w:rsidRDefault="00BA0419" w:rsidP="00C46E8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0" w:line="240" w:lineRule="auto"/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Mob. 342 7624519</w:t>
            </w:r>
          </w:p>
          <w:p w14:paraId="65769EE7" w14:textId="77777777" w:rsidR="00BA0419" w:rsidRPr="00F0390D" w:rsidRDefault="00BA0419" w:rsidP="00C46E83">
            <w:pPr>
              <w:spacing w:after="0" w:line="240" w:lineRule="auto"/>
              <w:ind w:left="4248" w:hanging="4248"/>
              <w:rPr>
                <w:rFonts w:ascii="Calibri" w:eastAsia="Quattrocento Sans" w:hAnsi="Calibri" w:cs="Calibri"/>
                <w:color w:val="0563C1"/>
                <w:sz w:val="16"/>
                <w:szCs w:val="16"/>
                <w:u w:val="single"/>
                <w:lang w:eastAsia="it-IT"/>
              </w:rPr>
            </w:pPr>
            <w:hyperlink r:id="rId8">
              <w:r w:rsidRPr="00F0390D">
                <w:rPr>
                  <w:rFonts w:ascii="Calibri" w:eastAsia="Quattrocento Sans" w:hAnsi="Calibri" w:cs="Calibri"/>
                  <w:color w:val="0563C1"/>
                  <w:sz w:val="16"/>
                  <w:szCs w:val="16"/>
                  <w:u w:val="single"/>
                  <w:lang w:eastAsia="it-IT"/>
                </w:rPr>
                <w:t>marta_ferrari@bat.com</w:t>
              </w:r>
            </w:hyperlink>
          </w:p>
          <w:p w14:paraId="12BAE481" w14:textId="77777777" w:rsidR="00BA0419" w:rsidRPr="00F0390D" w:rsidRDefault="00BA0419" w:rsidP="00C46E83">
            <w:pPr>
              <w:spacing w:after="0" w:line="240" w:lineRule="auto"/>
              <w:ind w:left="4248" w:hanging="4248"/>
              <w:rPr>
                <w:rFonts w:ascii="Calibri" w:eastAsia="Quattrocento Sans" w:hAnsi="Calibri" w:cs="Calibri"/>
                <w:color w:val="0563C1"/>
                <w:sz w:val="16"/>
                <w:szCs w:val="16"/>
                <w:u w:val="single"/>
                <w:lang w:eastAsia="it-IT"/>
              </w:rPr>
            </w:pPr>
          </w:p>
          <w:p w14:paraId="26DCE183" w14:textId="77777777" w:rsidR="00BA0419" w:rsidRPr="00F0390D" w:rsidRDefault="00BA0419" w:rsidP="00C46E83">
            <w:pPr>
              <w:spacing w:after="0" w:line="240" w:lineRule="auto"/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</w:pP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 xml:space="preserve">Alessandro Flammini - Media &amp; PR </w:t>
            </w:r>
            <w:proofErr w:type="spellStart"/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>Activation</w:t>
            </w:r>
            <w:proofErr w:type="spellEnd"/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t xml:space="preserve"> Executive</w:t>
            </w:r>
            <w:r w:rsidRPr="00F0390D">
              <w:rPr>
                <w:rFonts w:ascii="Calibri" w:eastAsia="Quattrocento Sans" w:hAnsi="Calibri" w:cs="Calibri"/>
                <w:color w:val="000000"/>
                <w:sz w:val="16"/>
                <w:szCs w:val="16"/>
                <w:lang w:eastAsia="it-IT"/>
              </w:rPr>
              <w:br/>
              <w:t>Mob. 335 1665230</w:t>
            </w:r>
          </w:p>
          <w:p w14:paraId="02C41E5C" w14:textId="77777777" w:rsidR="00BA0419" w:rsidRPr="00F0390D" w:rsidRDefault="00BA0419" w:rsidP="00C46E83">
            <w:pPr>
              <w:spacing w:after="0" w:line="240" w:lineRule="auto"/>
              <w:ind w:left="4248" w:hanging="4248"/>
              <w:rPr>
                <w:rFonts w:ascii="Calibri" w:eastAsia="Quattrocento Sans" w:hAnsi="Calibri" w:cs="Calibri"/>
                <w:color w:val="0563C1"/>
                <w:sz w:val="16"/>
                <w:szCs w:val="16"/>
                <w:u w:val="single"/>
                <w:lang w:eastAsia="it-IT"/>
              </w:rPr>
            </w:pPr>
            <w:hyperlink r:id="rId9" w:history="1">
              <w:r w:rsidRPr="00F0390D">
                <w:rPr>
                  <w:rFonts w:ascii="Calibri" w:hAnsi="Calibri" w:cs="Calibri"/>
                  <w:color w:val="0563C1"/>
                  <w:sz w:val="16"/>
                  <w:szCs w:val="16"/>
                  <w:u w:val="single"/>
                </w:rPr>
                <w:t>alessandro_flammini@bat.com</w:t>
              </w:r>
            </w:hyperlink>
            <w:r w:rsidRPr="00F0390D">
              <w:rPr>
                <w:rFonts w:ascii="Calibri" w:hAnsi="Calibri" w:cs="Calibri"/>
                <w:color w:val="0563C1"/>
                <w:sz w:val="16"/>
                <w:szCs w:val="16"/>
                <w:u w:val="single"/>
                <w:lang w:eastAsia="it-IT"/>
              </w:rPr>
              <w:t xml:space="preserve"> </w:t>
            </w:r>
            <w:r w:rsidRPr="00F0390D">
              <w:rPr>
                <w:rFonts w:ascii="Calibri" w:hAnsi="Calibri" w:cs="Calibri"/>
                <w:color w:val="0563C1"/>
                <w:sz w:val="16"/>
                <w:szCs w:val="16"/>
                <w:u w:val="single"/>
              </w:rPr>
              <w:t xml:space="preserve"> </w:t>
            </w:r>
          </w:p>
          <w:p w14:paraId="38CD52A4" w14:textId="77777777" w:rsidR="00BA0419" w:rsidRPr="00F0390D" w:rsidRDefault="00BA0419" w:rsidP="00C46E83">
            <w:pPr>
              <w:spacing w:after="0" w:line="240" w:lineRule="auto"/>
              <w:jc w:val="center"/>
              <w:rPr>
                <w:rFonts w:ascii="Calibri" w:eastAsia="Quattrocento Sans" w:hAnsi="Calibri" w:cs="Calibri"/>
                <w:sz w:val="16"/>
                <w:szCs w:val="16"/>
                <w:lang w:eastAsia="it-IT"/>
              </w:rPr>
            </w:pPr>
          </w:p>
        </w:tc>
      </w:tr>
    </w:tbl>
    <w:p w14:paraId="2C4559DD" w14:textId="77777777" w:rsidR="00BA0419" w:rsidRPr="001339A5" w:rsidRDefault="00BA0419" w:rsidP="00610D45">
      <w:pPr>
        <w:jc w:val="both"/>
        <w:rPr>
          <w:rFonts w:ascii="Quattrocento Sans" w:eastAsia="Aptos" w:hAnsi="Quattrocento Sans" w:cs="Arial"/>
          <w:i/>
          <w:iCs/>
          <w:sz w:val="16"/>
          <w:szCs w:val="16"/>
        </w:rPr>
      </w:pPr>
    </w:p>
    <w:sectPr w:rsidR="00BA0419" w:rsidRPr="001339A5">
      <w:head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F0EDE" w14:textId="77777777" w:rsidR="006D663E" w:rsidRDefault="006D663E" w:rsidP="00126981">
      <w:pPr>
        <w:spacing w:after="0" w:line="240" w:lineRule="auto"/>
      </w:pPr>
      <w:r>
        <w:separator/>
      </w:r>
    </w:p>
  </w:endnote>
  <w:endnote w:type="continuationSeparator" w:id="0">
    <w:p w14:paraId="202685D5" w14:textId="77777777" w:rsidR="006D663E" w:rsidRDefault="006D663E" w:rsidP="00126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9057B" w14:textId="77777777" w:rsidR="006D663E" w:rsidRDefault="006D663E" w:rsidP="00126981">
      <w:pPr>
        <w:spacing w:after="0" w:line="240" w:lineRule="auto"/>
      </w:pPr>
      <w:r>
        <w:separator/>
      </w:r>
    </w:p>
  </w:footnote>
  <w:footnote w:type="continuationSeparator" w:id="0">
    <w:p w14:paraId="77EB61E3" w14:textId="77777777" w:rsidR="006D663E" w:rsidRDefault="006D663E" w:rsidP="00126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E96E" w14:textId="31A0DE9D" w:rsidR="00126981" w:rsidRDefault="00126981">
    <w:pPr>
      <w:pStyle w:val="Intestazione"/>
    </w:pPr>
    <w:r>
      <w:ptab w:relativeTo="margin" w:alignment="center" w:leader="none"/>
    </w:r>
    <w:r>
      <w:ptab w:relativeTo="margin" w:alignment="right" w:leader="none"/>
    </w:r>
    <w:r>
      <w:rPr>
        <w:noProof/>
      </w:rPr>
      <w:drawing>
        <wp:inline distT="0" distB="0" distL="0" distR="0" wp14:anchorId="71C07E0E" wp14:editId="0388F139">
          <wp:extent cx="1042670" cy="737870"/>
          <wp:effectExtent l="0" t="0" r="0" b="0"/>
          <wp:docPr id="1834602358" name="Immagine 1" descr="Immagine che contiene cerchio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34602358" name="Immagine 1" descr="Immagine che contiene cerchio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D16"/>
    <w:rsid w:val="00004B53"/>
    <w:rsid w:val="0001439F"/>
    <w:rsid w:val="00020627"/>
    <w:rsid w:val="000218F3"/>
    <w:rsid w:val="00031E51"/>
    <w:rsid w:val="00083CAF"/>
    <w:rsid w:val="00085192"/>
    <w:rsid w:val="00085969"/>
    <w:rsid w:val="00094948"/>
    <w:rsid w:val="000A1624"/>
    <w:rsid w:val="000A5DA8"/>
    <w:rsid w:val="000A61BA"/>
    <w:rsid w:val="000A79F6"/>
    <w:rsid w:val="000B20E0"/>
    <w:rsid w:val="000C54DA"/>
    <w:rsid w:val="000D24F9"/>
    <w:rsid w:val="000E4034"/>
    <w:rsid w:val="000F41B5"/>
    <w:rsid w:val="000F6BE7"/>
    <w:rsid w:val="00100C95"/>
    <w:rsid w:val="00101B21"/>
    <w:rsid w:val="0010471E"/>
    <w:rsid w:val="00112F4C"/>
    <w:rsid w:val="00113A82"/>
    <w:rsid w:val="0011470D"/>
    <w:rsid w:val="00126981"/>
    <w:rsid w:val="00126DEF"/>
    <w:rsid w:val="001339A5"/>
    <w:rsid w:val="00152577"/>
    <w:rsid w:val="00166F28"/>
    <w:rsid w:val="00182E10"/>
    <w:rsid w:val="00197BDC"/>
    <w:rsid w:val="001A7F4F"/>
    <w:rsid w:val="001C515B"/>
    <w:rsid w:val="001D2980"/>
    <w:rsid w:val="001D45C5"/>
    <w:rsid w:val="001D6D53"/>
    <w:rsid w:val="001D6F54"/>
    <w:rsid w:val="001D779E"/>
    <w:rsid w:val="001E1E1C"/>
    <w:rsid w:val="001F72A9"/>
    <w:rsid w:val="00200EAE"/>
    <w:rsid w:val="002024F0"/>
    <w:rsid w:val="00205113"/>
    <w:rsid w:val="002067D7"/>
    <w:rsid w:val="0022150F"/>
    <w:rsid w:val="00242A36"/>
    <w:rsid w:val="00252E14"/>
    <w:rsid w:val="00261F7A"/>
    <w:rsid w:val="002675B3"/>
    <w:rsid w:val="00272D13"/>
    <w:rsid w:val="002771DA"/>
    <w:rsid w:val="00282464"/>
    <w:rsid w:val="0028688D"/>
    <w:rsid w:val="002A0E7B"/>
    <w:rsid w:val="002A69DC"/>
    <w:rsid w:val="002B7545"/>
    <w:rsid w:val="002C4824"/>
    <w:rsid w:val="002C4E8C"/>
    <w:rsid w:val="002C4F59"/>
    <w:rsid w:val="002D57D1"/>
    <w:rsid w:val="002E242C"/>
    <w:rsid w:val="002E54FD"/>
    <w:rsid w:val="002E681A"/>
    <w:rsid w:val="002F1EB1"/>
    <w:rsid w:val="002F40F4"/>
    <w:rsid w:val="0030274C"/>
    <w:rsid w:val="0032557E"/>
    <w:rsid w:val="00330270"/>
    <w:rsid w:val="0034360F"/>
    <w:rsid w:val="003472BA"/>
    <w:rsid w:val="00350B97"/>
    <w:rsid w:val="00350BB3"/>
    <w:rsid w:val="0035293D"/>
    <w:rsid w:val="00352C45"/>
    <w:rsid w:val="00354D16"/>
    <w:rsid w:val="00370480"/>
    <w:rsid w:val="00380592"/>
    <w:rsid w:val="00392F5F"/>
    <w:rsid w:val="003B037E"/>
    <w:rsid w:val="003B410A"/>
    <w:rsid w:val="003B47FD"/>
    <w:rsid w:val="003B6807"/>
    <w:rsid w:val="003C1F94"/>
    <w:rsid w:val="003E5864"/>
    <w:rsid w:val="003E5D02"/>
    <w:rsid w:val="003F5ED2"/>
    <w:rsid w:val="00421EE7"/>
    <w:rsid w:val="00441FC1"/>
    <w:rsid w:val="00453C42"/>
    <w:rsid w:val="00453F44"/>
    <w:rsid w:val="00454811"/>
    <w:rsid w:val="00456016"/>
    <w:rsid w:val="004758A6"/>
    <w:rsid w:val="004A4186"/>
    <w:rsid w:val="004A475B"/>
    <w:rsid w:val="004A5A03"/>
    <w:rsid w:val="004B3B11"/>
    <w:rsid w:val="004B670C"/>
    <w:rsid w:val="004C1BAD"/>
    <w:rsid w:val="004D1948"/>
    <w:rsid w:val="004D3CEF"/>
    <w:rsid w:val="004F1ED5"/>
    <w:rsid w:val="004F34F5"/>
    <w:rsid w:val="005001E7"/>
    <w:rsid w:val="0050487E"/>
    <w:rsid w:val="00515143"/>
    <w:rsid w:val="00517036"/>
    <w:rsid w:val="00523C38"/>
    <w:rsid w:val="005428F1"/>
    <w:rsid w:val="005540DF"/>
    <w:rsid w:val="00567F4E"/>
    <w:rsid w:val="00581789"/>
    <w:rsid w:val="005862B7"/>
    <w:rsid w:val="00591852"/>
    <w:rsid w:val="00597E10"/>
    <w:rsid w:val="005A1AA6"/>
    <w:rsid w:val="005B285D"/>
    <w:rsid w:val="005B4957"/>
    <w:rsid w:val="005C7757"/>
    <w:rsid w:val="005E15D2"/>
    <w:rsid w:val="005E32DA"/>
    <w:rsid w:val="005F61B5"/>
    <w:rsid w:val="006006FA"/>
    <w:rsid w:val="00601796"/>
    <w:rsid w:val="00610D45"/>
    <w:rsid w:val="006161D3"/>
    <w:rsid w:val="00617958"/>
    <w:rsid w:val="00622659"/>
    <w:rsid w:val="00627BBD"/>
    <w:rsid w:val="006303C5"/>
    <w:rsid w:val="00633976"/>
    <w:rsid w:val="00633EA9"/>
    <w:rsid w:val="00641459"/>
    <w:rsid w:val="006470D8"/>
    <w:rsid w:val="006568E6"/>
    <w:rsid w:val="0066387B"/>
    <w:rsid w:val="006A2DE1"/>
    <w:rsid w:val="006B65E5"/>
    <w:rsid w:val="006C2BB3"/>
    <w:rsid w:val="006D33E7"/>
    <w:rsid w:val="006D663E"/>
    <w:rsid w:val="006D7246"/>
    <w:rsid w:val="006E4FD8"/>
    <w:rsid w:val="006F4110"/>
    <w:rsid w:val="00720CEA"/>
    <w:rsid w:val="007333A2"/>
    <w:rsid w:val="0073385F"/>
    <w:rsid w:val="00740C26"/>
    <w:rsid w:val="007450B0"/>
    <w:rsid w:val="00763A36"/>
    <w:rsid w:val="007666C6"/>
    <w:rsid w:val="00767BC2"/>
    <w:rsid w:val="00774549"/>
    <w:rsid w:val="0077509E"/>
    <w:rsid w:val="00784BC8"/>
    <w:rsid w:val="007B1236"/>
    <w:rsid w:val="007C329E"/>
    <w:rsid w:val="007E3F8C"/>
    <w:rsid w:val="007F000B"/>
    <w:rsid w:val="007F1653"/>
    <w:rsid w:val="007F325E"/>
    <w:rsid w:val="00822A8C"/>
    <w:rsid w:val="00826B3D"/>
    <w:rsid w:val="00827A30"/>
    <w:rsid w:val="0083504D"/>
    <w:rsid w:val="00846916"/>
    <w:rsid w:val="0085173E"/>
    <w:rsid w:val="0086144B"/>
    <w:rsid w:val="00863DAB"/>
    <w:rsid w:val="00873E06"/>
    <w:rsid w:val="008743EA"/>
    <w:rsid w:val="00885F01"/>
    <w:rsid w:val="00893A74"/>
    <w:rsid w:val="008957C3"/>
    <w:rsid w:val="008D1004"/>
    <w:rsid w:val="008D37DD"/>
    <w:rsid w:val="008E67E0"/>
    <w:rsid w:val="008F298D"/>
    <w:rsid w:val="008F3110"/>
    <w:rsid w:val="008F6805"/>
    <w:rsid w:val="0090760F"/>
    <w:rsid w:val="009101B2"/>
    <w:rsid w:val="009115DF"/>
    <w:rsid w:val="00914DB0"/>
    <w:rsid w:val="00922C22"/>
    <w:rsid w:val="00931B1B"/>
    <w:rsid w:val="00935A3E"/>
    <w:rsid w:val="00935D4F"/>
    <w:rsid w:val="0093753E"/>
    <w:rsid w:val="0094394B"/>
    <w:rsid w:val="009441E0"/>
    <w:rsid w:val="00957A93"/>
    <w:rsid w:val="0096577F"/>
    <w:rsid w:val="00973832"/>
    <w:rsid w:val="009751DE"/>
    <w:rsid w:val="00984583"/>
    <w:rsid w:val="00984F39"/>
    <w:rsid w:val="0098539B"/>
    <w:rsid w:val="009930D1"/>
    <w:rsid w:val="00993BD0"/>
    <w:rsid w:val="00994746"/>
    <w:rsid w:val="00994C36"/>
    <w:rsid w:val="009A064E"/>
    <w:rsid w:val="009A38E5"/>
    <w:rsid w:val="009B57C3"/>
    <w:rsid w:val="009D4234"/>
    <w:rsid w:val="009D72B8"/>
    <w:rsid w:val="009F0966"/>
    <w:rsid w:val="00A07EB7"/>
    <w:rsid w:val="00A102F3"/>
    <w:rsid w:val="00A137D2"/>
    <w:rsid w:val="00A333E1"/>
    <w:rsid w:val="00A349A1"/>
    <w:rsid w:val="00A4012F"/>
    <w:rsid w:val="00A52EEC"/>
    <w:rsid w:val="00A53D50"/>
    <w:rsid w:val="00A567BB"/>
    <w:rsid w:val="00A56A62"/>
    <w:rsid w:val="00A57E32"/>
    <w:rsid w:val="00A605A3"/>
    <w:rsid w:val="00A71ECD"/>
    <w:rsid w:val="00A71FFA"/>
    <w:rsid w:val="00A73000"/>
    <w:rsid w:val="00A7374E"/>
    <w:rsid w:val="00A73B96"/>
    <w:rsid w:val="00A90128"/>
    <w:rsid w:val="00A91855"/>
    <w:rsid w:val="00A9209B"/>
    <w:rsid w:val="00AA186E"/>
    <w:rsid w:val="00AA1A4B"/>
    <w:rsid w:val="00AB34AC"/>
    <w:rsid w:val="00AB56CF"/>
    <w:rsid w:val="00AB7F57"/>
    <w:rsid w:val="00AC52FC"/>
    <w:rsid w:val="00AC6548"/>
    <w:rsid w:val="00AD00E3"/>
    <w:rsid w:val="00AD09C6"/>
    <w:rsid w:val="00AD4270"/>
    <w:rsid w:val="00AD624F"/>
    <w:rsid w:val="00AE4B3C"/>
    <w:rsid w:val="00B00F0C"/>
    <w:rsid w:val="00B021E9"/>
    <w:rsid w:val="00B06EDA"/>
    <w:rsid w:val="00B07C43"/>
    <w:rsid w:val="00B07F6E"/>
    <w:rsid w:val="00B122B9"/>
    <w:rsid w:val="00B23985"/>
    <w:rsid w:val="00B24053"/>
    <w:rsid w:val="00B25E6D"/>
    <w:rsid w:val="00B271E6"/>
    <w:rsid w:val="00B31950"/>
    <w:rsid w:val="00B54594"/>
    <w:rsid w:val="00B57059"/>
    <w:rsid w:val="00B72DED"/>
    <w:rsid w:val="00B74999"/>
    <w:rsid w:val="00B75D21"/>
    <w:rsid w:val="00B87E63"/>
    <w:rsid w:val="00BA0419"/>
    <w:rsid w:val="00BA67EE"/>
    <w:rsid w:val="00BB0811"/>
    <w:rsid w:val="00BB3C85"/>
    <w:rsid w:val="00BB6B3C"/>
    <w:rsid w:val="00BC081C"/>
    <w:rsid w:val="00BD58F8"/>
    <w:rsid w:val="00BD6582"/>
    <w:rsid w:val="00BE343E"/>
    <w:rsid w:val="00BE5785"/>
    <w:rsid w:val="00BF38DF"/>
    <w:rsid w:val="00BF4731"/>
    <w:rsid w:val="00C13F7E"/>
    <w:rsid w:val="00C16492"/>
    <w:rsid w:val="00C4092A"/>
    <w:rsid w:val="00C46E83"/>
    <w:rsid w:val="00C567E8"/>
    <w:rsid w:val="00C62E50"/>
    <w:rsid w:val="00C677B8"/>
    <w:rsid w:val="00C70B16"/>
    <w:rsid w:val="00C72812"/>
    <w:rsid w:val="00C7317F"/>
    <w:rsid w:val="00C731D3"/>
    <w:rsid w:val="00C8292B"/>
    <w:rsid w:val="00CA1684"/>
    <w:rsid w:val="00CB1D07"/>
    <w:rsid w:val="00CB3A5A"/>
    <w:rsid w:val="00CC1699"/>
    <w:rsid w:val="00CC7BCE"/>
    <w:rsid w:val="00CD027F"/>
    <w:rsid w:val="00CE0B5A"/>
    <w:rsid w:val="00CF7D9A"/>
    <w:rsid w:val="00D07E8B"/>
    <w:rsid w:val="00D11A6B"/>
    <w:rsid w:val="00D12BDF"/>
    <w:rsid w:val="00D158D3"/>
    <w:rsid w:val="00D17CBF"/>
    <w:rsid w:val="00D2428B"/>
    <w:rsid w:val="00D311E6"/>
    <w:rsid w:val="00D3719B"/>
    <w:rsid w:val="00D43455"/>
    <w:rsid w:val="00D57C9C"/>
    <w:rsid w:val="00D631CE"/>
    <w:rsid w:val="00D86A7F"/>
    <w:rsid w:val="00D87B99"/>
    <w:rsid w:val="00D913F5"/>
    <w:rsid w:val="00DA6712"/>
    <w:rsid w:val="00DB1CBC"/>
    <w:rsid w:val="00DB4CBA"/>
    <w:rsid w:val="00DC184A"/>
    <w:rsid w:val="00DD2FC7"/>
    <w:rsid w:val="00DE67CB"/>
    <w:rsid w:val="00DF71FC"/>
    <w:rsid w:val="00E17824"/>
    <w:rsid w:val="00E2259C"/>
    <w:rsid w:val="00E2262D"/>
    <w:rsid w:val="00E27D3E"/>
    <w:rsid w:val="00E31164"/>
    <w:rsid w:val="00E3644A"/>
    <w:rsid w:val="00E51612"/>
    <w:rsid w:val="00E52F9C"/>
    <w:rsid w:val="00E557A1"/>
    <w:rsid w:val="00E571C5"/>
    <w:rsid w:val="00E60764"/>
    <w:rsid w:val="00E62016"/>
    <w:rsid w:val="00E93F85"/>
    <w:rsid w:val="00E9789B"/>
    <w:rsid w:val="00EA714B"/>
    <w:rsid w:val="00EB7210"/>
    <w:rsid w:val="00EC0723"/>
    <w:rsid w:val="00EC129B"/>
    <w:rsid w:val="00EC2E56"/>
    <w:rsid w:val="00EC6801"/>
    <w:rsid w:val="00ED13AF"/>
    <w:rsid w:val="00ED264E"/>
    <w:rsid w:val="00EE7F7D"/>
    <w:rsid w:val="00EF0596"/>
    <w:rsid w:val="00EF2D99"/>
    <w:rsid w:val="00EF58D5"/>
    <w:rsid w:val="00F146F6"/>
    <w:rsid w:val="00F152EB"/>
    <w:rsid w:val="00F23729"/>
    <w:rsid w:val="00F30FC4"/>
    <w:rsid w:val="00F32DEC"/>
    <w:rsid w:val="00F36F92"/>
    <w:rsid w:val="00F36FCF"/>
    <w:rsid w:val="00F402A3"/>
    <w:rsid w:val="00F43189"/>
    <w:rsid w:val="00F82C52"/>
    <w:rsid w:val="00F93F46"/>
    <w:rsid w:val="00F963F4"/>
    <w:rsid w:val="00FA0856"/>
    <w:rsid w:val="00FA10F8"/>
    <w:rsid w:val="00FA3D56"/>
    <w:rsid w:val="00FB15CB"/>
    <w:rsid w:val="00FB51BE"/>
    <w:rsid w:val="00FB7A62"/>
    <w:rsid w:val="00FD73AC"/>
    <w:rsid w:val="00FD763C"/>
    <w:rsid w:val="00FE23E6"/>
    <w:rsid w:val="00FE75A1"/>
    <w:rsid w:val="0118CFD3"/>
    <w:rsid w:val="0526114B"/>
    <w:rsid w:val="09D3C92B"/>
    <w:rsid w:val="0B4D132E"/>
    <w:rsid w:val="0BFBACBD"/>
    <w:rsid w:val="0ECB40D7"/>
    <w:rsid w:val="1863346F"/>
    <w:rsid w:val="1912D9DD"/>
    <w:rsid w:val="196F3C8F"/>
    <w:rsid w:val="1A6B4361"/>
    <w:rsid w:val="1CC24F8F"/>
    <w:rsid w:val="25601776"/>
    <w:rsid w:val="2860592E"/>
    <w:rsid w:val="28DFF879"/>
    <w:rsid w:val="2B8058B5"/>
    <w:rsid w:val="2D1A61E4"/>
    <w:rsid w:val="2FA206FB"/>
    <w:rsid w:val="3061D55A"/>
    <w:rsid w:val="3221DFD3"/>
    <w:rsid w:val="32539A69"/>
    <w:rsid w:val="38CC94DD"/>
    <w:rsid w:val="38D7CA5F"/>
    <w:rsid w:val="3FA866B6"/>
    <w:rsid w:val="40520F76"/>
    <w:rsid w:val="42AD7854"/>
    <w:rsid w:val="4B29FF84"/>
    <w:rsid w:val="4BAEA6D8"/>
    <w:rsid w:val="4DB682D1"/>
    <w:rsid w:val="51921DFD"/>
    <w:rsid w:val="56C6B566"/>
    <w:rsid w:val="575B3D87"/>
    <w:rsid w:val="57B93C6B"/>
    <w:rsid w:val="589C231E"/>
    <w:rsid w:val="5B0D4619"/>
    <w:rsid w:val="5E4F9FAB"/>
    <w:rsid w:val="6056CA92"/>
    <w:rsid w:val="610B8E88"/>
    <w:rsid w:val="6133A326"/>
    <w:rsid w:val="668431A4"/>
    <w:rsid w:val="6A390ADD"/>
    <w:rsid w:val="6C1D1F23"/>
    <w:rsid w:val="6C770264"/>
    <w:rsid w:val="6F67F88F"/>
    <w:rsid w:val="70DAC155"/>
    <w:rsid w:val="72A03FA4"/>
    <w:rsid w:val="740CF821"/>
    <w:rsid w:val="75296D58"/>
    <w:rsid w:val="78111877"/>
    <w:rsid w:val="78690E7F"/>
    <w:rsid w:val="794E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34480"/>
  <w15:chartTrackingRefBased/>
  <w15:docId w15:val="{2D4AC199-8CF8-4794-A31F-0CD8190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339A5"/>
  </w:style>
  <w:style w:type="paragraph" w:styleId="Titolo1">
    <w:name w:val="heading 1"/>
    <w:basedOn w:val="Normale"/>
    <w:next w:val="Normale"/>
    <w:link w:val="Titolo1Carattere"/>
    <w:uiPriority w:val="9"/>
    <w:qFormat/>
    <w:rsid w:val="00354D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54D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54D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54D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54D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54D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54D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54D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54D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54D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54D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54D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54D1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54D1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54D1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54D1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54D1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54D1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54D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54D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54D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54D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54D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54D1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54D1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54D1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54D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54D1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54D16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269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26981"/>
  </w:style>
  <w:style w:type="paragraph" w:styleId="Pidipagina">
    <w:name w:val="footer"/>
    <w:basedOn w:val="Normale"/>
    <w:link w:val="PidipaginaCarattere"/>
    <w:uiPriority w:val="99"/>
    <w:unhideWhenUsed/>
    <w:rsid w:val="0012698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6981"/>
  </w:style>
  <w:style w:type="paragraph" w:styleId="NormaleWeb">
    <w:name w:val="Normal (Web)"/>
    <w:basedOn w:val="Normale"/>
    <w:uiPriority w:val="99"/>
    <w:semiHidden/>
    <w:unhideWhenUsed/>
    <w:rsid w:val="00826B3D"/>
    <w:rPr>
      <w:rFonts w:ascii="Times New Roman" w:hAnsi="Times New Roman" w:cs="Times New Roman"/>
    </w:rPr>
  </w:style>
  <w:style w:type="paragraph" w:styleId="Revisione">
    <w:name w:val="Revision"/>
    <w:hidden/>
    <w:uiPriority w:val="99"/>
    <w:semiHidden/>
    <w:rsid w:val="003E5D02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28246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8246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8246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8246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82464"/>
    <w:rPr>
      <w:b/>
      <w:bCs/>
      <w:sz w:val="20"/>
      <w:szCs w:val="20"/>
    </w:rPr>
  </w:style>
  <w:style w:type="character" w:styleId="Enfasigrassetto">
    <w:name w:val="Strong"/>
    <w:basedOn w:val="Carpredefinitoparagrafo"/>
    <w:uiPriority w:val="22"/>
    <w:qFormat/>
    <w:rsid w:val="007E3F8C"/>
    <w:rPr>
      <w:b/>
      <w:bCs/>
    </w:rPr>
  </w:style>
  <w:style w:type="character" w:styleId="Collegamentoipertestuale">
    <w:name w:val="Hyperlink"/>
    <w:rsid w:val="00BA0419"/>
    <w:rPr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46E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8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9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25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85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a_ferrari@bat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.barlacchi@inc-comunicazione.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.fabio@inc-comunicazione.it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Alessandro_flammini@ba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1358</Words>
  <Characters>7743</Characters>
  <Application>Microsoft Office Word</Application>
  <DocSecurity>0</DocSecurity>
  <Lines>64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Barlacchi</dc:creator>
  <cp:keywords/>
  <dc:description/>
  <cp:lastModifiedBy>Nicoletta Fabio</cp:lastModifiedBy>
  <cp:revision>22</cp:revision>
  <dcterms:created xsi:type="dcterms:W3CDTF">2026-04-08T23:41:00Z</dcterms:created>
  <dcterms:modified xsi:type="dcterms:W3CDTF">2026-04-20T09:53:00Z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9fea72e-161c-48c8-8e82-3fc1e9b3162c_Enabled">
    <vt:lpwstr>true</vt:lpwstr>
  </property>
  <property fmtid="{D5CDD505-2E9C-101B-9397-08002B2CF9AE}" pid="3" name="MSIP_Label_e9fea72e-161c-48c8-8e82-3fc1e9b3162c_SetDate">
    <vt:lpwstr>2026-02-19T08:53:23Z</vt:lpwstr>
  </property>
  <property fmtid="{D5CDD505-2E9C-101B-9397-08002B2CF9AE}" pid="4" name="MSIP_Label_e9fea72e-161c-48c8-8e82-3fc1e9b3162c_Method">
    <vt:lpwstr>Standard</vt:lpwstr>
  </property>
  <property fmtid="{D5CDD505-2E9C-101B-9397-08002B2CF9AE}" pid="5" name="MSIP_Label_e9fea72e-161c-48c8-8e82-3fc1e9b3162c_Name">
    <vt:lpwstr>Normal sensitivity label</vt:lpwstr>
  </property>
  <property fmtid="{D5CDD505-2E9C-101B-9397-08002B2CF9AE}" pid="6" name="MSIP_Label_e9fea72e-161c-48c8-8e82-3fc1e9b3162c_SiteId">
    <vt:lpwstr>ff9c7474-421d-4957-8d47-c4b64dec87b5</vt:lpwstr>
  </property>
  <property fmtid="{D5CDD505-2E9C-101B-9397-08002B2CF9AE}" pid="7" name="MSIP_Label_e9fea72e-161c-48c8-8e82-3fc1e9b3162c_ActionId">
    <vt:lpwstr>10a471d5-1381-43cf-8696-d392ef61c339</vt:lpwstr>
  </property>
  <property fmtid="{D5CDD505-2E9C-101B-9397-08002B2CF9AE}" pid="8" name="MSIP_Label_e9fea72e-161c-48c8-8e82-3fc1e9b3162c_ContentBits">
    <vt:lpwstr>0</vt:lpwstr>
  </property>
  <property fmtid="{D5CDD505-2E9C-101B-9397-08002B2CF9AE}" pid="9" name="MSIP_Label_e9fea72e-161c-48c8-8e82-3fc1e9b3162c_Tag">
    <vt:lpwstr>10, 3, 0, 1</vt:lpwstr>
  </property>
</Properties>
</file>